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081E" w14:textId="66BAAF82" w:rsidR="0084176C" w:rsidRPr="004E066C" w:rsidRDefault="00A11A76" w:rsidP="0084176C">
      <w:pPr>
        <w:pStyle w:val="DPCreporttitle"/>
        <w:rPr>
          <w:rFonts w:ascii="Arial" w:hAnsi="Arial" w:cs="Arial"/>
        </w:rPr>
      </w:pPr>
      <w:r w:rsidRPr="004E066C">
        <w:rPr>
          <w:rFonts w:ascii="Arial" w:hAnsi="Arial" w:cs="Arial"/>
          <w:noProof/>
          <w:lang w:eastAsia="en-AU"/>
        </w:rPr>
        <w:drawing>
          <wp:anchor distT="0" distB="0" distL="114300" distR="114300" simplePos="0" relativeHeight="251659264" behindDoc="1" locked="0" layoutInCell="0" allowOverlap="1" wp14:anchorId="3574C5F2" wp14:editId="387BCD46">
            <wp:simplePos x="0" y="0"/>
            <wp:positionH relativeFrom="page">
              <wp:align>left</wp:align>
            </wp:positionH>
            <wp:positionV relativeFrom="page">
              <wp:posOffset>28575</wp:posOffset>
            </wp:positionV>
            <wp:extent cx="7563600" cy="10700280"/>
            <wp:effectExtent l="0" t="0" r="0" b="6350"/>
            <wp:wrapNone/>
            <wp:docPr id="4" name="Picture 4"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p w14:paraId="2E487588" w14:textId="77777777" w:rsidR="000A5B32" w:rsidRDefault="000A5B32" w:rsidP="0084176C">
      <w:pPr>
        <w:pStyle w:val="DPCreporttitle"/>
        <w:rPr>
          <w:rFonts w:ascii="Arial" w:hAnsi="Arial" w:cs="Arial"/>
          <w:sz w:val="36"/>
          <w:szCs w:val="36"/>
        </w:rPr>
      </w:pPr>
    </w:p>
    <w:p w14:paraId="3C957E5E" w14:textId="7C88FC6A" w:rsidR="0084176C" w:rsidRPr="000A5B32" w:rsidRDefault="000A5B32" w:rsidP="0084176C">
      <w:pPr>
        <w:pStyle w:val="DPCreporttitle"/>
        <w:rPr>
          <w:rFonts w:ascii="Arial" w:hAnsi="Arial" w:cs="Arial"/>
          <w:sz w:val="36"/>
          <w:szCs w:val="36"/>
        </w:rPr>
      </w:pPr>
      <w:r w:rsidRPr="001068EE">
        <w:rPr>
          <w:rFonts w:ascii="Arial" w:hAnsi="Arial" w:cs="Arial"/>
          <w:sz w:val="36"/>
          <w:szCs w:val="36"/>
        </w:rPr>
        <w:t xml:space="preserve">The </w:t>
      </w:r>
      <w:r w:rsidRPr="001068EE">
        <w:rPr>
          <w:rFonts w:ascii="Arial" w:hAnsi="Arial" w:cs="Arial"/>
          <w:i/>
          <w:iCs/>
          <w:sz w:val="36"/>
          <w:szCs w:val="36"/>
        </w:rPr>
        <w:t>Aboriginal Heritage Act 2006</w:t>
      </w:r>
    </w:p>
    <w:p w14:paraId="2FFECC0F" w14:textId="77777777" w:rsidR="000A5B32" w:rsidRPr="000A5B32" w:rsidRDefault="000A5B32" w:rsidP="0084176C">
      <w:pPr>
        <w:pStyle w:val="DPCreporttitle"/>
        <w:rPr>
          <w:rFonts w:ascii="Arial" w:hAnsi="Arial" w:cs="Arial"/>
          <w:sz w:val="36"/>
          <w:szCs w:val="36"/>
        </w:rPr>
      </w:pPr>
    </w:p>
    <w:p w14:paraId="070C585A" w14:textId="77777777" w:rsidR="000A5B32" w:rsidRDefault="000A5B32" w:rsidP="000A5B32">
      <w:pPr>
        <w:pStyle w:val="DPCreporttitle"/>
        <w:spacing w:after="120"/>
        <w:rPr>
          <w:rFonts w:ascii="Arial" w:hAnsi="Arial" w:cs="Arial"/>
          <w:sz w:val="48"/>
          <w:szCs w:val="48"/>
        </w:rPr>
      </w:pPr>
      <w:r>
        <w:rPr>
          <w:rFonts w:ascii="Arial" w:hAnsi="Arial" w:cs="Arial"/>
          <w:sz w:val="48"/>
          <w:szCs w:val="48"/>
        </w:rPr>
        <w:t>D</w:t>
      </w:r>
      <w:r w:rsidR="0084176C" w:rsidRPr="000A5B32">
        <w:rPr>
          <w:rFonts w:ascii="Arial" w:hAnsi="Arial" w:cs="Arial"/>
          <w:sz w:val="48"/>
          <w:szCs w:val="48"/>
        </w:rPr>
        <w:t>eveloping and negotiating an</w:t>
      </w:r>
      <w:r w:rsidR="00EF390D" w:rsidRPr="000A5B32">
        <w:rPr>
          <w:rFonts w:ascii="Arial" w:hAnsi="Arial" w:cs="Arial"/>
          <w:sz w:val="48"/>
          <w:szCs w:val="48"/>
        </w:rPr>
        <w:t xml:space="preserve"> </w:t>
      </w:r>
    </w:p>
    <w:p w14:paraId="2FA56649" w14:textId="46EC0514" w:rsidR="0084176C" w:rsidRPr="000A5B32" w:rsidRDefault="000A5B32" w:rsidP="000A5B32">
      <w:pPr>
        <w:pStyle w:val="DPCreporttitle"/>
        <w:spacing w:after="120"/>
        <w:rPr>
          <w:rFonts w:ascii="Arial" w:hAnsi="Arial" w:cs="Arial"/>
          <w:sz w:val="48"/>
          <w:szCs w:val="48"/>
        </w:rPr>
      </w:pPr>
      <w:r w:rsidRPr="000A5B32">
        <w:rPr>
          <w:rFonts w:ascii="Arial" w:hAnsi="Arial" w:cs="Arial"/>
          <w:sz w:val="48"/>
          <w:szCs w:val="48"/>
        </w:rPr>
        <w:t>ABORIGINAL CULTURAL HERITAGE LAND</w:t>
      </w:r>
      <w:r>
        <w:rPr>
          <w:rFonts w:ascii="Arial" w:hAnsi="Arial" w:cs="Arial"/>
          <w:sz w:val="48"/>
          <w:szCs w:val="48"/>
        </w:rPr>
        <w:t xml:space="preserve"> </w:t>
      </w:r>
      <w:r w:rsidRPr="000A5B32">
        <w:rPr>
          <w:rFonts w:ascii="Arial" w:hAnsi="Arial" w:cs="Arial"/>
          <w:sz w:val="48"/>
          <w:szCs w:val="48"/>
        </w:rPr>
        <w:t xml:space="preserve">MANAGEMENT AGREEMENT </w:t>
      </w:r>
      <w:r w:rsidR="00AE3086" w:rsidRPr="000A5B32">
        <w:rPr>
          <w:rFonts w:ascii="Arial" w:hAnsi="Arial" w:cs="Arial"/>
          <w:sz w:val="48"/>
          <w:szCs w:val="48"/>
        </w:rPr>
        <w:t>(ACHLMA)</w:t>
      </w:r>
    </w:p>
    <w:p w14:paraId="7751DCA0" w14:textId="77777777" w:rsidR="0084176C" w:rsidRPr="004E066C" w:rsidRDefault="0084176C" w:rsidP="0084176C">
      <w:pPr>
        <w:pStyle w:val="DPCreportsubtitle"/>
        <w:rPr>
          <w:rFonts w:ascii="Arial" w:hAnsi="Arial" w:cs="Arial"/>
          <w:sz w:val="16"/>
          <w:szCs w:val="16"/>
        </w:rPr>
      </w:pPr>
    </w:p>
    <w:p w14:paraId="269ED1F3" w14:textId="77777777" w:rsidR="000A5B32" w:rsidRDefault="000A5B32" w:rsidP="0084176C">
      <w:pPr>
        <w:pStyle w:val="DPCbody"/>
        <w:rPr>
          <w:rFonts w:ascii="Arial" w:hAnsi="Arial"/>
          <w:sz w:val="32"/>
          <w:szCs w:val="32"/>
        </w:rPr>
      </w:pPr>
    </w:p>
    <w:p w14:paraId="0A9C64D8" w14:textId="0AACEA22" w:rsidR="00C00386" w:rsidRPr="000A5B32" w:rsidRDefault="0084176C" w:rsidP="0084176C">
      <w:pPr>
        <w:pStyle w:val="DPCbody"/>
        <w:rPr>
          <w:rFonts w:ascii="Arial" w:hAnsi="Arial"/>
          <w:sz w:val="40"/>
          <w:szCs w:val="40"/>
        </w:rPr>
      </w:pPr>
      <w:r w:rsidRPr="000A5B32">
        <w:rPr>
          <w:rFonts w:ascii="Arial" w:hAnsi="Arial"/>
          <w:sz w:val="40"/>
          <w:szCs w:val="40"/>
        </w:rPr>
        <w:t>Guide for Parties</w:t>
      </w:r>
      <w:r w:rsidR="00C00386" w:rsidRPr="000A5B32">
        <w:rPr>
          <w:rFonts w:ascii="Arial" w:hAnsi="Arial"/>
          <w:sz w:val="40"/>
          <w:szCs w:val="40"/>
        </w:rPr>
        <w:t xml:space="preserve"> </w:t>
      </w:r>
    </w:p>
    <w:p w14:paraId="14EDC179" w14:textId="22EC0C68" w:rsidR="00C00386" w:rsidRPr="004E066C" w:rsidRDefault="00A11A76" w:rsidP="00C00386">
      <w:pPr>
        <w:pStyle w:val="DPCbody"/>
        <w:rPr>
          <w:rFonts w:ascii="Arial" w:hAnsi="Arial"/>
          <w:bCs/>
          <w:kern w:val="32"/>
        </w:rPr>
      </w:pPr>
      <w:r w:rsidRPr="004E066C">
        <w:rPr>
          <w:rFonts w:ascii="Arial" w:hAnsi="Arial"/>
          <w:noProof/>
          <w:lang w:eastAsia="en-AU"/>
        </w:rPr>
        <w:drawing>
          <wp:anchor distT="0" distB="0" distL="114300" distR="114300" simplePos="0" relativeHeight="251663360" behindDoc="0" locked="0" layoutInCell="1" allowOverlap="1" wp14:anchorId="52BA8576" wp14:editId="3FD16432">
            <wp:simplePos x="0" y="0"/>
            <wp:positionH relativeFrom="column">
              <wp:posOffset>4006850</wp:posOffset>
            </wp:positionH>
            <wp:positionV relativeFrom="paragraph">
              <wp:posOffset>4121785</wp:posOffset>
            </wp:positionV>
            <wp:extent cx="2381250" cy="647700"/>
            <wp:effectExtent l="0" t="0" r="0" b="0"/>
            <wp:wrapNone/>
            <wp:docPr id="2" name="Picture 2" descr="\\internal.vic.gov.au\DPC\HomeDirs1\vicu4mx\Desktop\Brand_Victoria_-_Aboriginal_Victoria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HomeDirs1\vicu4mx\Desktop\Brand_Victoria_-_Aboriginal_Victoria_logo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84176C" w:rsidRPr="004E066C">
        <w:rPr>
          <w:rFonts w:ascii="Arial" w:hAnsi="Arial"/>
          <w:noProof/>
          <w:lang w:eastAsia="en-AU"/>
        </w:rPr>
        <w:drawing>
          <wp:anchor distT="0" distB="0" distL="114300" distR="114300" simplePos="0" relativeHeight="251661312" behindDoc="0" locked="0" layoutInCell="1" allowOverlap="1" wp14:anchorId="34639E9E" wp14:editId="1B7CA86B">
            <wp:simplePos x="0" y="0"/>
            <wp:positionH relativeFrom="page">
              <wp:posOffset>5179060</wp:posOffset>
            </wp:positionH>
            <wp:positionV relativeFrom="paragraph">
              <wp:posOffset>8251500</wp:posOffset>
            </wp:positionV>
            <wp:extent cx="2381250" cy="647700"/>
            <wp:effectExtent l="0" t="0" r="0" b="0"/>
            <wp:wrapNone/>
            <wp:docPr id="9" name="Picture 9" descr="\\internal.vic.gov.au\DPC\HomeDirs1\vicu4mx\Desktop\Brand_Victoria_-_Aboriginal_Victoria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HomeDirs1\vicu4mx\Desktop\Brand_Victoria_-_Aboriginal_Victoria_logo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C00386" w:rsidRPr="004E066C">
        <w:rPr>
          <w:rFonts w:ascii="Arial" w:hAnsi="Arial"/>
        </w:rPr>
        <w:br w:type="page"/>
      </w:r>
    </w:p>
    <w:p w14:paraId="32BD69EB" w14:textId="77777777" w:rsidR="00E34EF0" w:rsidRPr="004E066C" w:rsidRDefault="00E34EF0" w:rsidP="00452008">
      <w:pPr>
        <w:pStyle w:val="TOC2"/>
        <w:rPr>
          <w:rFonts w:ascii="Arial" w:hAnsi="Arial" w:cs="Arial"/>
        </w:rPr>
      </w:pPr>
      <w:bookmarkStart w:id="0" w:name="_Toc46477556"/>
    </w:p>
    <w:p w14:paraId="4D4935B2" w14:textId="53856504" w:rsidR="00F20283" w:rsidRPr="004E066C" w:rsidRDefault="00F20283" w:rsidP="002110A9">
      <w:pPr>
        <w:pStyle w:val="TOC2"/>
        <w:ind w:left="0"/>
        <w:rPr>
          <w:rFonts w:ascii="Arial" w:hAnsi="Arial" w:cs="Arial"/>
        </w:rPr>
      </w:pPr>
      <w:r w:rsidRPr="004E066C">
        <w:rPr>
          <w:rFonts w:ascii="Arial" w:eastAsiaTheme="majorEastAsia" w:hAnsi="Arial" w:cs="Arial"/>
          <w:color w:val="2F5496" w:themeColor="accent1" w:themeShade="BF"/>
          <w:sz w:val="32"/>
          <w:szCs w:val="32"/>
          <w:lang w:val="en-US"/>
        </w:rPr>
        <w:t>Contents</w:t>
      </w:r>
    </w:p>
    <w:p w14:paraId="74E4BCD2" w14:textId="1753A625" w:rsidR="00885F1A" w:rsidRDefault="00E1685A">
      <w:pPr>
        <w:pStyle w:val="TOC2"/>
        <w:rPr>
          <w:rFonts w:eastAsiaTheme="minorEastAsia"/>
          <w:noProof/>
          <w:lang w:eastAsia="en-AU"/>
        </w:rPr>
      </w:pPr>
      <w:r w:rsidRPr="00A41674">
        <w:rPr>
          <w:rFonts w:ascii="Arial" w:eastAsia="MS Gothic" w:hAnsi="Arial" w:cs="Arial"/>
          <w:bCs/>
          <w:color w:val="0072CE"/>
          <w:kern w:val="32"/>
          <w:sz w:val="52"/>
          <w:szCs w:val="52"/>
        </w:rPr>
        <w:fldChar w:fldCharType="begin"/>
      </w:r>
      <w:r w:rsidRPr="00A41674">
        <w:rPr>
          <w:rFonts w:ascii="Arial" w:eastAsia="MS Gothic" w:hAnsi="Arial" w:cs="Arial"/>
          <w:bCs/>
          <w:color w:val="0072CE"/>
          <w:kern w:val="32"/>
          <w:sz w:val="52"/>
          <w:szCs w:val="52"/>
        </w:rPr>
        <w:instrText xml:space="preserve"> TOC \o "1-3" \h \z \u </w:instrText>
      </w:r>
      <w:r w:rsidRPr="00A41674">
        <w:rPr>
          <w:rFonts w:ascii="Arial" w:eastAsia="MS Gothic" w:hAnsi="Arial" w:cs="Arial"/>
          <w:bCs/>
          <w:color w:val="0072CE"/>
          <w:kern w:val="32"/>
          <w:sz w:val="52"/>
          <w:szCs w:val="52"/>
        </w:rPr>
        <w:fldChar w:fldCharType="separate"/>
      </w:r>
      <w:hyperlink w:anchor="_Toc53674641" w:history="1">
        <w:r w:rsidR="00885F1A" w:rsidRPr="006E4E0E">
          <w:rPr>
            <w:rStyle w:val="Hyperlink"/>
            <w:rFonts w:ascii="Arial" w:hAnsi="Arial" w:cs="Arial"/>
            <w:b/>
            <w:noProof/>
            <w:kern w:val="32"/>
          </w:rPr>
          <w:t>1. Introduction</w:t>
        </w:r>
        <w:r w:rsidR="00885F1A">
          <w:rPr>
            <w:noProof/>
            <w:webHidden/>
          </w:rPr>
          <w:tab/>
        </w:r>
        <w:r w:rsidR="00885F1A">
          <w:rPr>
            <w:noProof/>
            <w:webHidden/>
          </w:rPr>
          <w:fldChar w:fldCharType="begin"/>
        </w:r>
        <w:r w:rsidR="00885F1A">
          <w:rPr>
            <w:noProof/>
            <w:webHidden/>
          </w:rPr>
          <w:instrText xml:space="preserve"> PAGEREF _Toc53674641 \h </w:instrText>
        </w:r>
        <w:r w:rsidR="00885F1A">
          <w:rPr>
            <w:noProof/>
            <w:webHidden/>
          </w:rPr>
        </w:r>
        <w:r w:rsidR="00885F1A">
          <w:rPr>
            <w:noProof/>
            <w:webHidden/>
          </w:rPr>
          <w:fldChar w:fldCharType="separate"/>
        </w:r>
        <w:r w:rsidR="00885F1A">
          <w:rPr>
            <w:noProof/>
            <w:webHidden/>
          </w:rPr>
          <w:t>3</w:t>
        </w:r>
        <w:r w:rsidR="00885F1A">
          <w:rPr>
            <w:noProof/>
            <w:webHidden/>
          </w:rPr>
          <w:fldChar w:fldCharType="end"/>
        </w:r>
      </w:hyperlink>
    </w:p>
    <w:p w14:paraId="062CC2EC" w14:textId="589569AC" w:rsidR="00885F1A" w:rsidRDefault="003770E6">
      <w:pPr>
        <w:pStyle w:val="TOC2"/>
        <w:rPr>
          <w:rFonts w:eastAsiaTheme="minorEastAsia"/>
          <w:noProof/>
          <w:lang w:eastAsia="en-AU"/>
        </w:rPr>
      </w:pPr>
      <w:hyperlink w:anchor="_Toc53674642" w:history="1">
        <w:r w:rsidR="00885F1A" w:rsidRPr="006E4E0E">
          <w:rPr>
            <w:rStyle w:val="Hyperlink"/>
            <w:rFonts w:ascii="Arial" w:hAnsi="Arial" w:cs="Arial"/>
            <w:b/>
            <w:noProof/>
            <w:kern w:val="32"/>
          </w:rPr>
          <w:t>2. Development of an ACHLMA</w:t>
        </w:r>
        <w:r w:rsidR="00885F1A">
          <w:rPr>
            <w:noProof/>
            <w:webHidden/>
          </w:rPr>
          <w:tab/>
        </w:r>
        <w:r w:rsidR="00885F1A">
          <w:rPr>
            <w:noProof/>
            <w:webHidden/>
          </w:rPr>
          <w:fldChar w:fldCharType="begin"/>
        </w:r>
        <w:r w:rsidR="00885F1A">
          <w:rPr>
            <w:noProof/>
            <w:webHidden/>
          </w:rPr>
          <w:instrText xml:space="preserve"> PAGEREF _Toc53674642 \h </w:instrText>
        </w:r>
        <w:r w:rsidR="00885F1A">
          <w:rPr>
            <w:noProof/>
            <w:webHidden/>
          </w:rPr>
        </w:r>
        <w:r w:rsidR="00885F1A">
          <w:rPr>
            <w:noProof/>
            <w:webHidden/>
          </w:rPr>
          <w:fldChar w:fldCharType="separate"/>
        </w:r>
        <w:r w:rsidR="00885F1A">
          <w:rPr>
            <w:noProof/>
            <w:webHidden/>
          </w:rPr>
          <w:t>3</w:t>
        </w:r>
        <w:r w:rsidR="00885F1A">
          <w:rPr>
            <w:noProof/>
            <w:webHidden/>
          </w:rPr>
          <w:fldChar w:fldCharType="end"/>
        </w:r>
      </w:hyperlink>
    </w:p>
    <w:p w14:paraId="7E3E8A4F" w14:textId="7DC6A7C5" w:rsidR="00885F1A" w:rsidRDefault="003770E6">
      <w:pPr>
        <w:pStyle w:val="TOC3"/>
        <w:rPr>
          <w:rFonts w:eastAsiaTheme="minorEastAsia"/>
          <w:noProof/>
          <w:lang w:eastAsia="en-AU"/>
        </w:rPr>
      </w:pPr>
      <w:hyperlink w:anchor="_Toc53674643" w:history="1">
        <w:r w:rsidR="00885F1A" w:rsidRPr="006E4E0E">
          <w:rPr>
            <w:rStyle w:val="Hyperlink"/>
            <w:rFonts w:ascii="Arial" w:hAnsi="Arial" w:cs="Arial"/>
            <w:noProof/>
          </w:rPr>
          <w:t>The ACHLMA process</w:t>
        </w:r>
        <w:r w:rsidR="00885F1A">
          <w:rPr>
            <w:noProof/>
            <w:webHidden/>
          </w:rPr>
          <w:tab/>
        </w:r>
        <w:r w:rsidR="00885F1A">
          <w:rPr>
            <w:noProof/>
            <w:webHidden/>
          </w:rPr>
          <w:fldChar w:fldCharType="begin"/>
        </w:r>
        <w:r w:rsidR="00885F1A">
          <w:rPr>
            <w:noProof/>
            <w:webHidden/>
          </w:rPr>
          <w:instrText xml:space="preserve"> PAGEREF _Toc53674643 \h </w:instrText>
        </w:r>
        <w:r w:rsidR="00885F1A">
          <w:rPr>
            <w:noProof/>
            <w:webHidden/>
          </w:rPr>
        </w:r>
        <w:r w:rsidR="00885F1A">
          <w:rPr>
            <w:noProof/>
            <w:webHidden/>
          </w:rPr>
          <w:fldChar w:fldCharType="separate"/>
        </w:r>
        <w:r w:rsidR="00885F1A">
          <w:rPr>
            <w:noProof/>
            <w:webHidden/>
          </w:rPr>
          <w:t>3</w:t>
        </w:r>
        <w:r w:rsidR="00885F1A">
          <w:rPr>
            <w:noProof/>
            <w:webHidden/>
          </w:rPr>
          <w:fldChar w:fldCharType="end"/>
        </w:r>
      </w:hyperlink>
    </w:p>
    <w:p w14:paraId="404CE9D7" w14:textId="11CB1B70" w:rsidR="00885F1A" w:rsidRDefault="003770E6">
      <w:pPr>
        <w:pStyle w:val="TOC3"/>
        <w:rPr>
          <w:rFonts w:eastAsiaTheme="minorEastAsia"/>
          <w:noProof/>
          <w:lang w:eastAsia="en-AU"/>
        </w:rPr>
      </w:pPr>
      <w:hyperlink w:anchor="_Toc53674644" w:history="1">
        <w:r w:rsidR="00885F1A" w:rsidRPr="006E4E0E">
          <w:rPr>
            <w:rStyle w:val="Hyperlink"/>
            <w:rFonts w:ascii="Arial" w:hAnsi="Arial" w:cs="Arial"/>
            <w:noProof/>
          </w:rPr>
          <w:t>Three examples of how an ACHLMA could be framed:</w:t>
        </w:r>
        <w:r w:rsidR="00885F1A">
          <w:rPr>
            <w:noProof/>
            <w:webHidden/>
          </w:rPr>
          <w:tab/>
        </w:r>
        <w:r w:rsidR="00885F1A">
          <w:rPr>
            <w:noProof/>
            <w:webHidden/>
          </w:rPr>
          <w:fldChar w:fldCharType="begin"/>
        </w:r>
        <w:r w:rsidR="00885F1A">
          <w:rPr>
            <w:noProof/>
            <w:webHidden/>
          </w:rPr>
          <w:instrText xml:space="preserve"> PAGEREF _Toc53674644 \h </w:instrText>
        </w:r>
        <w:r w:rsidR="00885F1A">
          <w:rPr>
            <w:noProof/>
            <w:webHidden/>
          </w:rPr>
        </w:r>
        <w:r w:rsidR="00885F1A">
          <w:rPr>
            <w:noProof/>
            <w:webHidden/>
          </w:rPr>
          <w:fldChar w:fldCharType="separate"/>
        </w:r>
        <w:r w:rsidR="00885F1A">
          <w:rPr>
            <w:noProof/>
            <w:webHidden/>
          </w:rPr>
          <w:t>3</w:t>
        </w:r>
        <w:r w:rsidR="00885F1A">
          <w:rPr>
            <w:noProof/>
            <w:webHidden/>
          </w:rPr>
          <w:fldChar w:fldCharType="end"/>
        </w:r>
      </w:hyperlink>
    </w:p>
    <w:p w14:paraId="61B3C1BC" w14:textId="231AB7C5" w:rsidR="00885F1A" w:rsidRDefault="003770E6">
      <w:pPr>
        <w:pStyle w:val="TOC3"/>
        <w:rPr>
          <w:rFonts w:eastAsiaTheme="minorEastAsia"/>
          <w:noProof/>
          <w:lang w:eastAsia="en-AU"/>
        </w:rPr>
      </w:pPr>
      <w:hyperlink w:anchor="_Toc53674645" w:history="1">
        <w:r w:rsidR="00885F1A" w:rsidRPr="006E4E0E">
          <w:rPr>
            <w:rStyle w:val="Hyperlink"/>
            <w:rFonts w:ascii="Arial" w:hAnsi="Arial" w:cs="Arial"/>
            <w:noProof/>
          </w:rPr>
          <w:t>Timeline for developing an ACHLMA</w:t>
        </w:r>
        <w:r w:rsidR="00885F1A">
          <w:rPr>
            <w:noProof/>
            <w:webHidden/>
          </w:rPr>
          <w:tab/>
        </w:r>
        <w:r w:rsidR="00885F1A">
          <w:rPr>
            <w:noProof/>
            <w:webHidden/>
          </w:rPr>
          <w:fldChar w:fldCharType="begin"/>
        </w:r>
        <w:r w:rsidR="00885F1A">
          <w:rPr>
            <w:noProof/>
            <w:webHidden/>
          </w:rPr>
          <w:instrText xml:space="preserve"> PAGEREF _Toc53674645 \h </w:instrText>
        </w:r>
        <w:r w:rsidR="00885F1A">
          <w:rPr>
            <w:noProof/>
            <w:webHidden/>
          </w:rPr>
        </w:r>
        <w:r w:rsidR="00885F1A">
          <w:rPr>
            <w:noProof/>
            <w:webHidden/>
          </w:rPr>
          <w:fldChar w:fldCharType="separate"/>
        </w:r>
        <w:r w:rsidR="00885F1A">
          <w:rPr>
            <w:noProof/>
            <w:webHidden/>
          </w:rPr>
          <w:t>4</w:t>
        </w:r>
        <w:r w:rsidR="00885F1A">
          <w:rPr>
            <w:noProof/>
            <w:webHidden/>
          </w:rPr>
          <w:fldChar w:fldCharType="end"/>
        </w:r>
      </w:hyperlink>
    </w:p>
    <w:p w14:paraId="481C20F6" w14:textId="3E18265C" w:rsidR="00885F1A" w:rsidRDefault="003770E6">
      <w:pPr>
        <w:pStyle w:val="TOC3"/>
        <w:rPr>
          <w:rFonts w:eastAsiaTheme="minorEastAsia"/>
          <w:noProof/>
          <w:lang w:eastAsia="en-AU"/>
        </w:rPr>
      </w:pPr>
      <w:hyperlink w:anchor="_Toc53674646" w:history="1">
        <w:r w:rsidR="00885F1A" w:rsidRPr="006E4E0E">
          <w:rPr>
            <w:rStyle w:val="Hyperlink"/>
            <w:rFonts w:ascii="Arial" w:hAnsi="Arial" w:cs="Arial"/>
            <w:noProof/>
          </w:rPr>
          <w:t>Preliminary Discussions</w:t>
        </w:r>
        <w:r w:rsidR="00885F1A">
          <w:rPr>
            <w:noProof/>
            <w:webHidden/>
          </w:rPr>
          <w:tab/>
        </w:r>
        <w:r w:rsidR="00885F1A">
          <w:rPr>
            <w:noProof/>
            <w:webHidden/>
          </w:rPr>
          <w:fldChar w:fldCharType="begin"/>
        </w:r>
        <w:r w:rsidR="00885F1A">
          <w:rPr>
            <w:noProof/>
            <w:webHidden/>
          </w:rPr>
          <w:instrText xml:space="preserve"> PAGEREF _Toc53674646 \h </w:instrText>
        </w:r>
        <w:r w:rsidR="00885F1A">
          <w:rPr>
            <w:noProof/>
            <w:webHidden/>
          </w:rPr>
        </w:r>
        <w:r w:rsidR="00885F1A">
          <w:rPr>
            <w:noProof/>
            <w:webHidden/>
          </w:rPr>
          <w:fldChar w:fldCharType="separate"/>
        </w:r>
        <w:r w:rsidR="00885F1A">
          <w:rPr>
            <w:noProof/>
            <w:webHidden/>
          </w:rPr>
          <w:t>6</w:t>
        </w:r>
        <w:r w:rsidR="00885F1A">
          <w:rPr>
            <w:noProof/>
            <w:webHidden/>
          </w:rPr>
          <w:fldChar w:fldCharType="end"/>
        </w:r>
      </w:hyperlink>
    </w:p>
    <w:p w14:paraId="7A296B22" w14:textId="594395EB" w:rsidR="00885F1A" w:rsidRDefault="003770E6">
      <w:pPr>
        <w:pStyle w:val="TOC3"/>
        <w:rPr>
          <w:rFonts w:eastAsiaTheme="minorEastAsia"/>
          <w:noProof/>
          <w:lang w:eastAsia="en-AU"/>
        </w:rPr>
      </w:pPr>
      <w:hyperlink w:anchor="_Toc53674647" w:history="1">
        <w:r w:rsidR="00885F1A" w:rsidRPr="006E4E0E">
          <w:rPr>
            <w:rStyle w:val="Hyperlink"/>
            <w:rFonts w:ascii="Arial" w:hAnsi="Arial" w:cs="Arial"/>
            <w:noProof/>
          </w:rPr>
          <w:t>Existence of other agreements, understandings or permits</w:t>
        </w:r>
        <w:r w:rsidR="00885F1A">
          <w:rPr>
            <w:noProof/>
            <w:webHidden/>
          </w:rPr>
          <w:tab/>
        </w:r>
        <w:r w:rsidR="00885F1A">
          <w:rPr>
            <w:noProof/>
            <w:webHidden/>
          </w:rPr>
          <w:fldChar w:fldCharType="begin"/>
        </w:r>
        <w:r w:rsidR="00885F1A">
          <w:rPr>
            <w:noProof/>
            <w:webHidden/>
          </w:rPr>
          <w:instrText xml:space="preserve"> PAGEREF _Toc53674647 \h </w:instrText>
        </w:r>
        <w:r w:rsidR="00885F1A">
          <w:rPr>
            <w:noProof/>
            <w:webHidden/>
          </w:rPr>
        </w:r>
        <w:r w:rsidR="00885F1A">
          <w:rPr>
            <w:noProof/>
            <w:webHidden/>
          </w:rPr>
          <w:fldChar w:fldCharType="separate"/>
        </w:r>
        <w:r w:rsidR="00885F1A">
          <w:rPr>
            <w:noProof/>
            <w:webHidden/>
          </w:rPr>
          <w:t>6</w:t>
        </w:r>
        <w:r w:rsidR="00885F1A">
          <w:rPr>
            <w:noProof/>
            <w:webHidden/>
          </w:rPr>
          <w:fldChar w:fldCharType="end"/>
        </w:r>
      </w:hyperlink>
    </w:p>
    <w:p w14:paraId="21FFFB87" w14:textId="4F2547D8" w:rsidR="00885F1A" w:rsidRDefault="003770E6">
      <w:pPr>
        <w:pStyle w:val="TOC3"/>
        <w:rPr>
          <w:rFonts w:eastAsiaTheme="minorEastAsia"/>
          <w:noProof/>
          <w:lang w:eastAsia="en-AU"/>
        </w:rPr>
      </w:pPr>
      <w:hyperlink w:anchor="_Toc53674648" w:history="1">
        <w:r w:rsidR="00885F1A" w:rsidRPr="006E4E0E">
          <w:rPr>
            <w:rStyle w:val="Hyperlink"/>
            <w:rFonts w:ascii="Arial" w:hAnsi="Arial" w:cs="Arial"/>
            <w:noProof/>
          </w:rPr>
          <w:t>Examples of Other Matters</w:t>
        </w:r>
        <w:r w:rsidR="00885F1A">
          <w:rPr>
            <w:noProof/>
            <w:webHidden/>
          </w:rPr>
          <w:tab/>
        </w:r>
        <w:r w:rsidR="00885F1A">
          <w:rPr>
            <w:noProof/>
            <w:webHidden/>
          </w:rPr>
          <w:fldChar w:fldCharType="begin"/>
        </w:r>
        <w:r w:rsidR="00885F1A">
          <w:rPr>
            <w:noProof/>
            <w:webHidden/>
          </w:rPr>
          <w:instrText xml:space="preserve"> PAGEREF _Toc53674648 \h </w:instrText>
        </w:r>
        <w:r w:rsidR="00885F1A">
          <w:rPr>
            <w:noProof/>
            <w:webHidden/>
          </w:rPr>
        </w:r>
        <w:r w:rsidR="00885F1A">
          <w:rPr>
            <w:noProof/>
            <w:webHidden/>
          </w:rPr>
          <w:fldChar w:fldCharType="separate"/>
        </w:r>
        <w:r w:rsidR="00885F1A">
          <w:rPr>
            <w:noProof/>
            <w:webHidden/>
          </w:rPr>
          <w:t>7</w:t>
        </w:r>
        <w:r w:rsidR="00885F1A">
          <w:rPr>
            <w:noProof/>
            <w:webHidden/>
          </w:rPr>
          <w:fldChar w:fldCharType="end"/>
        </w:r>
      </w:hyperlink>
    </w:p>
    <w:p w14:paraId="74612D67" w14:textId="7D7B6102" w:rsidR="00885F1A" w:rsidRDefault="003770E6">
      <w:pPr>
        <w:pStyle w:val="TOC3"/>
        <w:rPr>
          <w:rFonts w:eastAsiaTheme="minorEastAsia"/>
          <w:noProof/>
          <w:lang w:eastAsia="en-AU"/>
        </w:rPr>
      </w:pPr>
      <w:hyperlink w:anchor="_Toc53674649" w:history="1">
        <w:r w:rsidR="00885F1A" w:rsidRPr="006E4E0E">
          <w:rPr>
            <w:rStyle w:val="Hyperlink"/>
            <w:rFonts w:ascii="Arial" w:hAnsi="Arial" w:cs="Arial"/>
            <w:noProof/>
          </w:rPr>
          <w:t>Notice of Intention</w:t>
        </w:r>
        <w:r w:rsidR="00885F1A">
          <w:rPr>
            <w:noProof/>
            <w:webHidden/>
          </w:rPr>
          <w:tab/>
        </w:r>
        <w:r w:rsidR="00885F1A">
          <w:rPr>
            <w:noProof/>
            <w:webHidden/>
          </w:rPr>
          <w:fldChar w:fldCharType="begin"/>
        </w:r>
        <w:r w:rsidR="00885F1A">
          <w:rPr>
            <w:noProof/>
            <w:webHidden/>
          </w:rPr>
          <w:instrText xml:space="preserve"> PAGEREF _Toc53674649 \h </w:instrText>
        </w:r>
        <w:r w:rsidR="00885F1A">
          <w:rPr>
            <w:noProof/>
            <w:webHidden/>
          </w:rPr>
        </w:r>
        <w:r w:rsidR="00885F1A">
          <w:rPr>
            <w:noProof/>
            <w:webHidden/>
          </w:rPr>
          <w:fldChar w:fldCharType="separate"/>
        </w:r>
        <w:r w:rsidR="00885F1A">
          <w:rPr>
            <w:noProof/>
            <w:webHidden/>
          </w:rPr>
          <w:t>8</w:t>
        </w:r>
        <w:r w:rsidR="00885F1A">
          <w:rPr>
            <w:noProof/>
            <w:webHidden/>
          </w:rPr>
          <w:fldChar w:fldCharType="end"/>
        </w:r>
      </w:hyperlink>
    </w:p>
    <w:p w14:paraId="4F17AD92" w14:textId="0681A637" w:rsidR="00885F1A" w:rsidRDefault="003770E6">
      <w:pPr>
        <w:pStyle w:val="TOC3"/>
        <w:rPr>
          <w:rFonts w:eastAsiaTheme="minorEastAsia"/>
          <w:noProof/>
          <w:lang w:eastAsia="en-AU"/>
        </w:rPr>
      </w:pPr>
      <w:hyperlink w:anchor="_Toc53674650" w:history="1">
        <w:r w:rsidR="00885F1A" w:rsidRPr="006E4E0E">
          <w:rPr>
            <w:rStyle w:val="Hyperlink"/>
            <w:rFonts w:ascii="Arial" w:hAnsi="Arial" w:cs="Arial"/>
            <w:noProof/>
          </w:rPr>
          <w:t>Using maps for the planning and preparation of ACHLMA</w:t>
        </w:r>
        <w:r w:rsidR="00885F1A">
          <w:rPr>
            <w:noProof/>
            <w:webHidden/>
          </w:rPr>
          <w:tab/>
        </w:r>
        <w:r w:rsidR="00885F1A">
          <w:rPr>
            <w:noProof/>
            <w:webHidden/>
          </w:rPr>
          <w:fldChar w:fldCharType="begin"/>
        </w:r>
        <w:r w:rsidR="00885F1A">
          <w:rPr>
            <w:noProof/>
            <w:webHidden/>
          </w:rPr>
          <w:instrText xml:space="preserve"> PAGEREF _Toc53674650 \h </w:instrText>
        </w:r>
        <w:r w:rsidR="00885F1A">
          <w:rPr>
            <w:noProof/>
            <w:webHidden/>
          </w:rPr>
        </w:r>
        <w:r w:rsidR="00885F1A">
          <w:rPr>
            <w:noProof/>
            <w:webHidden/>
          </w:rPr>
          <w:fldChar w:fldCharType="separate"/>
        </w:r>
        <w:r w:rsidR="00885F1A">
          <w:rPr>
            <w:noProof/>
            <w:webHidden/>
          </w:rPr>
          <w:t>9</w:t>
        </w:r>
        <w:r w:rsidR="00885F1A">
          <w:rPr>
            <w:noProof/>
            <w:webHidden/>
          </w:rPr>
          <w:fldChar w:fldCharType="end"/>
        </w:r>
      </w:hyperlink>
    </w:p>
    <w:p w14:paraId="5A6A9C45" w14:textId="27970893" w:rsidR="00885F1A" w:rsidRDefault="003770E6">
      <w:pPr>
        <w:pStyle w:val="TOC3"/>
        <w:rPr>
          <w:rFonts w:eastAsiaTheme="minorEastAsia"/>
          <w:noProof/>
          <w:lang w:eastAsia="en-AU"/>
        </w:rPr>
      </w:pPr>
      <w:hyperlink w:anchor="_Toc53674651" w:history="1">
        <w:r w:rsidR="00885F1A" w:rsidRPr="006E4E0E">
          <w:rPr>
            <w:rStyle w:val="Hyperlink"/>
            <w:rFonts w:ascii="Arial" w:hAnsi="Arial" w:cs="Arial"/>
            <w:noProof/>
          </w:rPr>
          <w:t>Aboriginal cultural heritage assessment</w:t>
        </w:r>
        <w:r w:rsidR="00885F1A">
          <w:rPr>
            <w:noProof/>
            <w:webHidden/>
          </w:rPr>
          <w:tab/>
        </w:r>
        <w:r w:rsidR="00885F1A">
          <w:rPr>
            <w:noProof/>
            <w:webHidden/>
          </w:rPr>
          <w:fldChar w:fldCharType="begin"/>
        </w:r>
        <w:r w:rsidR="00885F1A">
          <w:rPr>
            <w:noProof/>
            <w:webHidden/>
          </w:rPr>
          <w:instrText xml:space="preserve"> PAGEREF _Toc53674651 \h </w:instrText>
        </w:r>
        <w:r w:rsidR="00885F1A">
          <w:rPr>
            <w:noProof/>
            <w:webHidden/>
          </w:rPr>
        </w:r>
        <w:r w:rsidR="00885F1A">
          <w:rPr>
            <w:noProof/>
            <w:webHidden/>
          </w:rPr>
          <w:fldChar w:fldCharType="separate"/>
        </w:r>
        <w:r w:rsidR="00885F1A">
          <w:rPr>
            <w:noProof/>
            <w:webHidden/>
          </w:rPr>
          <w:t>9</w:t>
        </w:r>
        <w:r w:rsidR="00885F1A">
          <w:rPr>
            <w:noProof/>
            <w:webHidden/>
          </w:rPr>
          <w:fldChar w:fldCharType="end"/>
        </w:r>
      </w:hyperlink>
    </w:p>
    <w:p w14:paraId="46F9E1ED" w14:textId="1774DD16" w:rsidR="00885F1A" w:rsidRDefault="003770E6">
      <w:pPr>
        <w:pStyle w:val="TOC3"/>
        <w:rPr>
          <w:rFonts w:eastAsiaTheme="minorEastAsia"/>
          <w:noProof/>
          <w:lang w:eastAsia="en-AU"/>
        </w:rPr>
      </w:pPr>
      <w:hyperlink w:anchor="_Toc53674652" w:history="1">
        <w:r w:rsidR="00885F1A" w:rsidRPr="006E4E0E">
          <w:rPr>
            <w:rStyle w:val="Hyperlink"/>
            <w:rFonts w:ascii="Arial" w:hAnsi="Arial" w:cs="Arial"/>
            <w:noProof/>
          </w:rPr>
          <w:t>Minimum Assessment Requirements</w:t>
        </w:r>
        <w:r w:rsidR="00885F1A">
          <w:rPr>
            <w:noProof/>
            <w:webHidden/>
          </w:rPr>
          <w:tab/>
        </w:r>
        <w:r w:rsidR="00885F1A">
          <w:rPr>
            <w:noProof/>
            <w:webHidden/>
          </w:rPr>
          <w:fldChar w:fldCharType="begin"/>
        </w:r>
        <w:r w:rsidR="00885F1A">
          <w:rPr>
            <w:noProof/>
            <w:webHidden/>
          </w:rPr>
          <w:instrText xml:space="preserve"> PAGEREF _Toc53674652 \h </w:instrText>
        </w:r>
        <w:r w:rsidR="00885F1A">
          <w:rPr>
            <w:noProof/>
            <w:webHidden/>
          </w:rPr>
        </w:r>
        <w:r w:rsidR="00885F1A">
          <w:rPr>
            <w:noProof/>
            <w:webHidden/>
          </w:rPr>
          <w:fldChar w:fldCharType="separate"/>
        </w:r>
        <w:r w:rsidR="00885F1A">
          <w:rPr>
            <w:noProof/>
            <w:webHidden/>
          </w:rPr>
          <w:t>10</w:t>
        </w:r>
        <w:r w:rsidR="00885F1A">
          <w:rPr>
            <w:noProof/>
            <w:webHidden/>
          </w:rPr>
          <w:fldChar w:fldCharType="end"/>
        </w:r>
      </w:hyperlink>
    </w:p>
    <w:p w14:paraId="7B5D1949" w14:textId="67F794FC" w:rsidR="00885F1A" w:rsidRDefault="003770E6">
      <w:pPr>
        <w:pStyle w:val="TOC3"/>
        <w:rPr>
          <w:rFonts w:eastAsiaTheme="minorEastAsia"/>
          <w:noProof/>
          <w:lang w:eastAsia="en-AU"/>
        </w:rPr>
      </w:pPr>
      <w:hyperlink w:anchor="_Toc53674653" w:history="1">
        <w:r w:rsidR="00885F1A" w:rsidRPr="006E4E0E">
          <w:rPr>
            <w:rStyle w:val="Hyperlink"/>
            <w:rFonts w:ascii="Arial" w:hAnsi="Arial" w:cs="Arial"/>
            <w:noProof/>
          </w:rPr>
          <w:t>Interpretation and analysis of the assessment</w:t>
        </w:r>
        <w:r w:rsidR="00885F1A">
          <w:rPr>
            <w:noProof/>
            <w:webHidden/>
          </w:rPr>
          <w:tab/>
        </w:r>
        <w:r w:rsidR="00885F1A">
          <w:rPr>
            <w:noProof/>
            <w:webHidden/>
          </w:rPr>
          <w:fldChar w:fldCharType="begin"/>
        </w:r>
        <w:r w:rsidR="00885F1A">
          <w:rPr>
            <w:noProof/>
            <w:webHidden/>
          </w:rPr>
          <w:instrText xml:space="preserve"> PAGEREF _Toc53674653 \h </w:instrText>
        </w:r>
        <w:r w:rsidR="00885F1A">
          <w:rPr>
            <w:noProof/>
            <w:webHidden/>
          </w:rPr>
        </w:r>
        <w:r w:rsidR="00885F1A">
          <w:rPr>
            <w:noProof/>
            <w:webHidden/>
          </w:rPr>
          <w:fldChar w:fldCharType="separate"/>
        </w:r>
        <w:r w:rsidR="00885F1A">
          <w:rPr>
            <w:noProof/>
            <w:webHidden/>
          </w:rPr>
          <w:t>11</w:t>
        </w:r>
        <w:r w:rsidR="00885F1A">
          <w:rPr>
            <w:noProof/>
            <w:webHidden/>
          </w:rPr>
          <w:fldChar w:fldCharType="end"/>
        </w:r>
      </w:hyperlink>
    </w:p>
    <w:p w14:paraId="3D9FFDB4" w14:textId="206696CD" w:rsidR="00885F1A" w:rsidRDefault="003770E6">
      <w:pPr>
        <w:pStyle w:val="TOC3"/>
        <w:rPr>
          <w:rFonts w:eastAsiaTheme="minorEastAsia"/>
          <w:noProof/>
          <w:lang w:eastAsia="en-AU"/>
        </w:rPr>
      </w:pPr>
      <w:hyperlink w:anchor="_Toc53674654" w:history="1">
        <w:r w:rsidR="00885F1A" w:rsidRPr="006E4E0E">
          <w:rPr>
            <w:rStyle w:val="Hyperlink"/>
            <w:rFonts w:ascii="Arial" w:hAnsi="Arial" w:cs="Arial"/>
            <w:noProof/>
          </w:rPr>
          <w:t>Negotiation and documentation of Schedules</w:t>
        </w:r>
        <w:r w:rsidR="00885F1A">
          <w:rPr>
            <w:noProof/>
            <w:webHidden/>
          </w:rPr>
          <w:tab/>
        </w:r>
        <w:r w:rsidR="00885F1A">
          <w:rPr>
            <w:noProof/>
            <w:webHidden/>
          </w:rPr>
          <w:fldChar w:fldCharType="begin"/>
        </w:r>
        <w:r w:rsidR="00885F1A">
          <w:rPr>
            <w:noProof/>
            <w:webHidden/>
          </w:rPr>
          <w:instrText xml:space="preserve"> PAGEREF _Toc53674654 \h </w:instrText>
        </w:r>
        <w:r w:rsidR="00885F1A">
          <w:rPr>
            <w:noProof/>
            <w:webHidden/>
          </w:rPr>
        </w:r>
        <w:r w:rsidR="00885F1A">
          <w:rPr>
            <w:noProof/>
            <w:webHidden/>
          </w:rPr>
          <w:fldChar w:fldCharType="separate"/>
        </w:r>
        <w:r w:rsidR="00885F1A">
          <w:rPr>
            <w:noProof/>
            <w:webHidden/>
          </w:rPr>
          <w:t>11</w:t>
        </w:r>
        <w:r w:rsidR="00885F1A">
          <w:rPr>
            <w:noProof/>
            <w:webHidden/>
          </w:rPr>
          <w:fldChar w:fldCharType="end"/>
        </w:r>
      </w:hyperlink>
    </w:p>
    <w:p w14:paraId="3DD4C9B8" w14:textId="2685F7E7" w:rsidR="00885F1A" w:rsidRDefault="003770E6">
      <w:pPr>
        <w:pStyle w:val="TOC3"/>
        <w:rPr>
          <w:rFonts w:eastAsiaTheme="minorEastAsia"/>
          <w:noProof/>
          <w:lang w:eastAsia="en-AU"/>
        </w:rPr>
      </w:pPr>
      <w:hyperlink w:anchor="_Toc53674655" w:history="1">
        <w:r w:rsidR="00885F1A" w:rsidRPr="006E4E0E">
          <w:rPr>
            <w:rStyle w:val="Hyperlink"/>
            <w:rFonts w:ascii="Arial" w:hAnsi="Arial" w:cs="Arial"/>
            <w:noProof/>
          </w:rPr>
          <w:t>Signing and lodgement of an ACHLMA</w:t>
        </w:r>
        <w:r w:rsidR="00885F1A">
          <w:rPr>
            <w:noProof/>
            <w:webHidden/>
          </w:rPr>
          <w:tab/>
        </w:r>
        <w:r w:rsidR="00885F1A">
          <w:rPr>
            <w:noProof/>
            <w:webHidden/>
          </w:rPr>
          <w:fldChar w:fldCharType="begin"/>
        </w:r>
        <w:r w:rsidR="00885F1A">
          <w:rPr>
            <w:noProof/>
            <w:webHidden/>
          </w:rPr>
          <w:instrText xml:space="preserve"> PAGEREF _Toc53674655 \h </w:instrText>
        </w:r>
        <w:r w:rsidR="00885F1A">
          <w:rPr>
            <w:noProof/>
            <w:webHidden/>
          </w:rPr>
        </w:r>
        <w:r w:rsidR="00885F1A">
          <w:rPr>
            <w:noProof/>
            <w:webHidden/>
          </w:rPr>
          <w:fldChar w:fldCharType="separate"/>
        </w:r>
        <w:r w:rsidR="00885F1A">
          <w:rPr>
            <w:noProof/>
            <w:webHidden/>
          </w:rPr>
          <w:t>12</w:t>
        </w:r>
        <w:r w:rsidR="00885F1A">
          <w:rPr>
            <w:noProof/>
            <w:webHidden/>
          </w:rPr>
          <w:fldChar w:fldCharType="end"/>
        </w:r>
      </w:hyperlink>
    </w:p>
    <w:p w14:paraId="274B5DD4" w14:textId="3251532C" w:rsidR="00885F1A" w:rsidRDefault="003770E6">
      <w:pPr>
        <w:pStyle w:val="TOC2"/>
        <w:rPr>
          <w:rFonts w:eastAsiaTheme="minorEastAsia"/>
          <w:noProof/>
          <w:lang w:eastAsia="en-AU"/>
        </w:rPr>
      </w:pPr>
      <w:hyperlink w:anchor="_Toc53674656" w:history="1">
        <w:r w:rsidR="00885F1A" w:rsidRPr="006E4E0E">
          <w:rPr>
            <w:rStyle w:val="Hyperlink"/>
            <w:rFonts w:ascii="Arial" w:hAnsi="Arial" w:cs="Arial"/>
            <w:b/>
            <w:noProof/>
            <w:kern w:val="32"/>
          </w:rPr>
          <w:t>3. Term of</w:t>
        </w:r>
        <w:r w:rsidR="00885F1A" w:rsidRPr="006E4E0E">
          <w:rPr>
            <w:rStyle w:val="Hyperlink"/>
            <w:rFonts w:ascii="Arial" w:hAnsi="Arial" w:cs="Arial"/>
            <w:b/>
            <w:noProof/>
            <w:kern w:val="32"/>
          </w:rPr>
          <w:t xml:space="preserve"> </w:t>
        </w:r>
        <w:r w:rsidR="00885F1A" w:rsidRPr="006E4E0E">
          <w:rPr>
            <w:rStyle w:val="Hyperlink"/>
            <w:rFonts w:ascii="Arial" w:hAnsi="Arial" w:cs="Arial"/>
            <w:b/>
            <w:noProof/>
            <w:kern w:val="32"/>
          </w:rPr>
          <w:t>an ACHLMA</w:t>
        </w:r>
        <w:r w:rsidR="00885F1A">
          <w:rPr>
            <w:noProof/>
            <w:webHidden/>
          </w:rPr>
          <w:tab/>
        </w:r>
        <w:r w:rsidR="00885F1A">
          <w:rPr>
            <w:noProof/>
            <w:webHidden/>
          </w:rPr>
          <w:fldChar w:fldCharType="begin"/>
        </w:r>
        <w:r w:rsidR="00885F1A">
          <w:rPr>
            <w:noProof/>
            <w:webHidden/>
          </w:rPr>
          <w:instrText xml:space="preserve"> PAGEREF _Toc53674656 \h </w:instrText>
        </w:r>
        <w:r w:rsidR="00885F1A">
          <w:rPr>
            <w:noProof/>
            <w:webHidden/>
          </w:rPr>
        </w:r>
        <w:r w:rsidR="00885F1A">
          <w:rPr>
            <w:noProof/>
            <w:webHidden/>
          </w:rPr>
          <w:fldChar w:fldCharType="separate"/>
        </w:r>
        <w:r w:rsidR="00885F1A">
          <w:rPr>
            <w:noProof/>
            <w:webHidden/>
          </w:rPr>
          <w:t>12</w:t>
        </w:r>
        <w:r w:rsidR="00885F1A">
          <w:rPr>
            <w:noProof/>
            <w:webHidden/>
          </w:rPr>
          <w:fldChar w:fldCharType="end"/>
        </w:r>
      </w:hyperlink>
    </w:p>
    <w:p w14:paraId="115B5A85" w14:textId="55133D68" w:rsidR="00885F1A" w:rsidRDefault="003770E6">
      <w:pPr>
        <w:pStyle w:val="TOC3"/>
        <w:rPr>
          <w:rFonts w:eastAsiaTheme="minorEastAsia"/>
          <w:noProof/>
          <w:lang w:eastAsia="en-AU"/>
        </w:rPr>
      </w:pPr>
      <w:hyperlink w:anchor="_Toc53674657" w:history="1">
        <w:r w:rsidR="00885F1A" w:rsidRPr="006E4E0E">
          <w:rPr>
            <w:rStyle w:val="Hyperlink"/>
            <w:rFonts w:ascii="Arial" w:hAnsi="Arial" w:cs="Arial"/>
            <w:noProof/>
          </w:rPr>
          <w:t>Commencement of an ACHLMA</w:t>
        </w:r>
        <w:r w:rsidR="00885F1A">
          <w:rPr>
            <w:noProof/>
            <w:webHidden/>
          </w:rPr>
          <w:tab/>
        </w:r>
        <w:r w:rsidR="00885F1A">
          <w:rPr>
            <w:noProof/>
            <w:webHidden/>
          </w:rPr>
          <w:fldChar w:fldCharType="begin"/>
        </w:r>
        <w:r w:rsidR="00885F1A">
          <w:rPr>
            <w:noProof/>
            <w:webHidden/>
          </w:rPr>
          <w:instrText xml:space="preserve"> PAGEREF _Toc53674657 \h </w:instrText>
        </w:r>
        <w:r w:rsidR="00885F1A">
          <w:rPr>
            <w:noProof/>
            <w:webHidden/>
          </w:rPr>
        </w:r>
        <w:r w:rsidR="00885F1A">
          <w:rPr>
            <w:noProof/>
            <w:webHidden/>
          </w:rPr>
          <w:fldChar w:fldCharType="separate"/>
        </w:r>
        <w:r w:rsidR="00885F1A">
          <w:rPr>
            <w:noProof/>
            <w:webHidden/>
          </w:rPr>
          <w:t>12</w:t>
        </w:r>
        <w:r w:rsidR="00885F1A">
          <w:rPr>
            <w:noProof/>
            <w:webHidden/>
          </w:rPr>
          <w:fldChar w:fldCharType="end"/>
        </w:r>
      </w:hyperlink>
    </w:p>
    <w:p w14:paraId="78AC653F" w14:textId="76BC383C" w:rsidR="00885F1A" w:rsidRDefault="003770E6">
      <w:pPr>
        <w:pStyle w:val="TOC3"/>
        <w:rPr>
          <w:rFonts w:eastAsiaTheme="minorEastAsia"/>
          <w:noProof/>
          <w:lang w:eastAsia="en-AU"/>
        </w:rPr>
      </w:pPr>
      <w:hyperlink w:anchor="_Toc53674658" w:history="1">
        <w:r w:rsidR="00885F1A" w:rsidRPr="006E4E0E">
          <w:rPr>
            <w:rStyle w:val="Hyperlink"/>
            <w:rFonts w:ascii="Arial" w:hAnsi="Arial" w:cs="Arial"/>
            <w:noProof/>
          </w:rPr>
          <w:t>Termination of an ACHLMA</w:t>
        </w:r>
        <w:r w:rsidR="00885F1A">
          <w:rPr>
            <w:noProof/>
            <w:webHidden/>
          </w:rPr>
          <w:tab/>
        </w:r>
        <w:r w:rsidR="00885F1A">
          <w:rPr>
            <w:noProof/>
            <w:webHidden/>
          </w:rPr>
          <w:fldChar w:fldCharType="begin"/>
        </w:r>
        <w:r w:rsidR="00885F1A">
          <w:rPr>
            <w:noProof/>
            <w:webHidden/>
          </w:rPr>
          <w:instrText xml:space="preserve"> PAGEREF _Toc53674658 \h </w:instrText>
        </w:r>
        <w:r w:rsidR="00885F1A">
          <w:rPr>
            <w:noProof/>
            <w:webHidden/>
          </w:rPr>
        </w:r>
        <w:r w:rsidR="00885F1A">
          <w:rPr>
            <w:noProof/>
            <w:webHidden/>
          </w:rPr>
          <w:fldChar w:fldCharType="separate"/>
        </w:r>
        <w:r w:rsidR="00885F1A">
          <w:rPr>
            <w:noProof/>
            <w:webHidden/>
          </w:rPr>
          <w:t>12</w:t>
        </w:r>
        <w:r w:rsidR="00885F1A">
          <w:rPr>
            <w:noProof/>
            <w:webHidden/>
          </w:rPr>
          <w:fldChar w:fldCharType="end"/>
        </w:r>
      </w:hyperlink>
    </w:p>
    <w:p w14:paraId="08B5264A" w14:textId="1BF7B83D" w:rsidR="00885F1A" w:rsidRDefault="003770E6">
      <w:pPr>
        <w:pStyle w:val="TOC2"/>
        <w:rPr>
          <w:rFonts w:eastAsiaTheme="minorEastAsia"/>
          <w:noProof/>
          <w:lang w:eastAsia="en-AU"/>
        </w:rPr>
      </w:pPr>
      <w:hyperlink w:anchor="_Toc53674659" w:history="1">
        <w:r w:rsidR="00885F1A" w:rsidRPr="006E4E0E">
          <w:rPr>
            <w:rStyle w:val="Hyperlink"/>
            <w:rFonts w:ascii="Arial" w:hAnsi="Arial" w:cs="Arial"/>
            <w:b/>
            <w:noProof/>
            <w:kern w:val="32"/>
          </w:rPr>
          <w:t>4. Amending an ACHLMA</w:t>
        </w:r>
        <w:r w:rsidR="00885F1A">
          <w:rPr>
            <w:noProof/>
            <w:webHidden/>
          </w:rPr>
          <w:tab/>
        </w:r>
        <w:r w:rsidR="00885F1A">
          <w:rPr>
            <w:noProof/>
            <w:webHidden/>
          </w:rPr>
          <w:fldChar w:fldCharType="begin"/>
        </w:r>
        <w:r w:rsidR="00885F1A">
          <w:rPr>
            <w:noProof/>
            <w:webHidden/>
          </w:rPr>
          <w:instrText xml:space="preserve"> PAGEREF _Toc53674659 \h </w:instrText>
        </w:r>
        <w:r w:rsidR="00885F1A">
          <w:rPr>
            <w:noProof/>
            <w:webHidden/>
          </w:rPr>
        </w:r>
        <w:r w:rsidR="00885F1A">
          <w:rPr>
            <w:noProof/>
            <w:webHidden/>
          </w:rPr>
          <w:fldChar w:fldCharType="separate"/>
        </w:r>
        <w:r w:rsidR="00885F1A">
          <w:rPr>
            <w:noProof/>
            <w:webHidden/>
          </w:rPr>
          <w:t>13</w:t>
        </w:r>
        <w:r w:rsidR="00885F1A">
          <w:rPr>
            <w:noProof/>
            <w:webHidden/>
          </w:rPr>
          <w:fldChar w:fldCharType="end"/>
        </w:r>
      </w:hyperlink>
    </w:p>
    <w:p w14:paraId="288A96DD" w14:textId="3D4E7DDA" w:rsidR="00885F1A" w:rsidRDefault="003770E6">
      <w:pPr>
        <w:pStyle w:val="TOC2"/>
        <w:rPr>
          <w:rFonts w:eastAsiaTheme="minorEastAsia"/>
          <w:noProof/>
          <w:lang w:eastAsia="en-AU"/>
        </w:rPr>
      </w:pPr>
      <w:hyperlink w:anchor="_Toc53674660" w:history="1">
        <w:r w:rsidR="00885F1A" w:rsidRPr="006E4E0E">
          <w:rPr>
            <w:rStyle w:val="Hyperlink"/>
            <w:rFonts w:ascii="Arial" w:hAnsi="Arial" w:cs="Arial"/>
            <w:b/>
            <w:noProof/>
            <w:kern w:val="32"/>
          </w:rPr>
          <w:t>Appendix 1: Possible ACHLMA Land Management Activities</w:t>
        </w:r>
        <w:r w:rsidR="00885F1A">
          <w:rPr>
            <w:noProof/>
            <w:webHidden/>
          </w:rPr>
          <w:tab/>
        </w:r>
        <w:r w:rsidR="00885F1A">
          <w:rPr>
            <w:noProof/>
            <w:webHidden/>
          </w:rPr>
          <w:fldChar w:fldCharType="begin"/>
        </w:r>
        <w:r w:rsidR="00885F1A">
          <w:rPr>
            <w:noProof/>
            <w:webHidden/>
          </w:rPr>
          <w:instrText xml:space="preserve"> PAGEREF _Toc53674660 \h </w:instrText>
        </w:r>
        <w:r w:rsidR="00885F1A">
          <w:rPr>
            <w:noProof/>
            <w:webHidden/>
          </w:rPr>
        </w:r>
        <w:r w:rsidR="00885F1A">
          <w:rPr>
            <w:noProof/>
            <w:webHidden/>
          </w:rPr>
          <w:fldChar w:fldCharType="separate"/>
        </w:r>
        <w:r w:rsidR="00885F1A">
          <w:rPr>
            <w:noProof/>
            <w:webHidden/>
          </w:rPr>
          <w:t>15</w:t>
        </w:r>
        <w:r w:rsidR="00885F1A">
          <w:rPr>
            <w:noProof/>
            <w:webHidden/>
          </w:rPr>
          <w:fldChar w:fldCharType="end"/>
        </w:r>
      </w:hyperlink>
    </w:p>
    <w:p w14:paraId="0B850F45" w14:textId="67CA55AE" w:rsidR="00B06E8C" w:rsidRPr="004E066C" w:rsidRDefault="00E1685A" w:rsidP="00885F1A">
      <w:pPr>
        <w:rPr>
          <w:rFonts w:ascii="Arial" w:eastAsiaTheme="minorEastAsia" w:hAnsi="Arial" w:cs="Arial"/>
          <w:noProof/>
          <w:lang w:eastAsia="en-AU"/>
        </w:rPr>
      </w:pPr>
      <w:r w:rsidRPr="00A41674">
        <w:rPr>
          <w:rFonts w:ascii="Arial" w:eastAsia="MS Gothic" w:hAnsi="Arial" w:cs="Arial"/>
          <w:bCs/>
          <w:color w:val="0072CE"/>
          <w:kern w:val="32"/>
          <w:sz w:val="52"/>
          <w:szCs w:val="52"/>
        </w:rPr>
        <w:fldChar w:fldCharType="end"/>
      </w:r>
      <w:r w:rsidR="00E34EF0" w:rsidRPr="004E066C">
        <w:rPr>
          <w:rFonts w:ascii="Arial" w:eastAsia="MS Gothic" w:hAnsi="Arial" w:cs="Arial"/>
          <w:bCs/>
          <w:color w:val="0072CE"/>
          <w:kern w:val="32"/>
          <w:sz w:val="52"/>
          <w:szCs w:val="52"/>
        </w:rPr>
        <w:fldChar w:fldCharType="begin"/>
      </w:r>
      <w:r w:rsidR="00E34EF0" w:rsidRPr="004E066C">
        <w:rPr>
          <w:rFonts w:ascii="Arial" w:eastAsia="MS Gothic" w:hAnsi="Arial" w:cs="Arial"/>
          <w:bCs/>
          <w:color w:val="0072CE"/>
          <w:kern w:val="32"/>
          <w:sz w:val="52"/>
          <w:szCs w:val="52"/>
        </w:rPr>
        <w:instrText xml:space="preserve"> TOC \h \z \c "Figure" </w:instrText>
      </w:r>
      <w:r w:rsidR="00E34EF0" w:rsidRPr="004E066C">
        <w:rPr>
          <w:rFonts w:ascii="Arial" w:eastAsia="MS Gothic" w:hAnsi="Arial" w:cs="Arial"/>
          <w:bCs/>
          <w:color w:val="0072CE"/>
          <w:kern w:val="32"/>
          <w:sz w:val="52"/>
          <w:szCs w:val="52"/>
        </w:rPr>
        <w:fldChar w:fldCharType="separate"/>
      </w:r>
    </w:p>
    <w:p w14:paraId="724B3A96" w14:textId="3DAA2D15" w:rsidR="00E1685A" w:rsidRPr="004E066C" w:rsidRDefault="00E34EF0" w:rsidP="00A41674">
      <w:pPr>
        <w:rPr>
          <w:rFonts w:ascii="Arial" w:eastAsia="MS Gothic" w:hAnsi="Arial" w:cs="Arial"/>
          <w:bCs/>
          <w:color w:val="0072CE"/>
          <w:kern w:val="32"/>
          <w:sz w:val="52"/>
          <w:szCs w:val="52"/>
        </w:rPr>
      </w:pPr>
      <w:r w:rsidRPr="004E066C">
        <w:rPr>
          <w:rFonts w:ascii="Arial" w:eastAsia="MS Gothic" w:hAnsi="Arial" w:cs="Arial"/>
          <w:bCs/>
          <w:color w:val="0072CE"/>
          <w:kern w:val="32"/>
          <w:sz w:val="52"/>
          <w:szCs w:val="52"/>
        </w:rPr>
        <w:fldChar w:fldCharType="end"/>
      </w:r>
      <w:r w:rsidR="00E1685A" w:rsidRPr="004E066C">
        <w:rPr>
          <w:rFonts w:ascii="Arial" w:eastAsia="MS Gothic" w:hAnsi="Arial" w:cs="Arial"/>
          <w:bCs/>
          <w:color w:val="0072CE"/>
          <w:kern w:val="32"/>
          <w:sz w:val="52"/>
          <w:szCs w:val="52"/>
        </w:rPr>
        <w:br w:type="page"/>
      </w:r>
    </w:p>
    <w:p w14:paraId="4D2BBA07" w14:textId="01DF65A6" w:rsidR="000A5AA4" w:rsidRPr="000A5B32" w:rsidRDefault="000A5AA4" w:rsidP="00031B20">
      <w:pPr>
        <w:pStyle w:val="Style1"/>
        <w:spacing w:before="480"/>
        <w:rPr>
          <w:rFonts w:ascii="Arial" w:hAnsi="Arial" w:cs="Arial"/>
          <w:b/>
          <w:bCs w:val="0"/>
          <w:kern w:val="32"/>
          <w:sz w:val="36"/>
          <w:szCs w:val="36"/>
        </w:rPr>
      </w:pPr>
      <w:bookmarkStart w:id="1" w:name="_Toc53674641"/>
      <w:r w:rsidRPr="000A5B32">
        <w:rPr>
          <w:rFonts w:ascii="Arial" w:hAnsi="Arial" w:cs="Arial"/>
          <w:b/>
          <w:bCs w:val="0"/>
          <w:kern w:val="32"/>
          <w:sz w:val="36"/>
          <w:szCs w:val="36"/>
        </w:rPr>
        <w:lastRenderedPageBreak/>
        <w:t>1</w:t>
      </w:r>
      <w:bookmarkStart w:id="2" w:name="_Hlk46477894"/>
      <w:r w:rsidRPr="000A5B32">
        <w:rPr>
          <w:rFonts w:ascii="Arial" w:hAnsi="Arial" w:cs="Arial"/>
          <w:b/>
          <w:bCs w:val="0"/>
          <w:kern w:val="32"/>
          <w:sz w:val="36"/>
          <w:szCs w:val="36"/>
        </w:rPr>
        <w:t>. Introduction</w:t>
      </w:r>
      <w:bookmarkEnd w:id="0"/>
      <w:bookmarkEnd w:id="1"/>
    </w:p>
    <w:p w14:paraId="6A05ECB2" w14:textId="0DF0EA85" w:rsidR="000A5AA4" w:rsidRDefault="000A5AA4" w:rsidP="00C00386">
      <w:pPr>
        <w:pStyle w:val="DPCbody"/>
        <w:rPr>
          <w:rFonts w:ascii="Arial" w:hAnsi="Arial"/>
          <w:color w:val="000000"/>
        </w:rPr>
      </w:pPr>
      <w:r w:rsidRPr="004E066C">
        <w:rPr>
          <w:rFonts w:ascii="Arial" w:hAnsi="Arial"/>
          <w:color w:val="000000"/>
        </w:rPr>
        <w:t>The purpose of this Guide is to assist R</w:t>
      </w:r>
      <w:r w:rsidR="00887151" w:rsidRPr="004E066C">
        <w:rPr>
          <w:rFonts w:ascii="Arial" w:hAnsi="Arial"/>
          <w:color w:val="000000"/>
        </w:rPr>
        <w:t xml:space="preserve">egistered </w:t>
      </w:r>
      <w:r w:rsidRPr="004E066C">
        <w:rPr>
          <w:rFonts w:ascii="Arial" w:hAnsi="Arial"/>
          <w:color w:val="000000"/>
        </w:rPr>
        <w:t>A</w:t>
      </w:r>
      <w:r w:rsidR="00887151" w:rsidRPr="004E066C">
        <w:rPr>
          <w:rFonts w:ascii="Arial" w:hAnsi="Arial"/>
          <w:color w:val="000000"/>
        </w:rPr>
        <w:t xml:space="preserve">boriginal </w:t>
      </w:r>
      <w:r w:rsidRPr="004E066C">
        <w:rPr>
          <w:rFonts w:ascii="Arial" w:hAnsi="Arial"/>
          <w:color w:val="000000"/>
        </w:rPr>
        <w:t>P</w:t>
      </w:r>
      <w:r w:rsidR="00887151" w:rsidRPr="004E066C">
        <w:rPr>
          <w:rFonts w:ascii="Arial" w:hAnsi="Arial"/>
          <w:color w:val="000000"/>
        </w:rPr>
        <w:t>arties (RAP</w:t>
      </w:r>
      <w:r w:rsidRPr="004E066C">
        <w:rPr>
          <w:rFonts w:ascii="Arial" w:hAnsi="Arial"/>
          <w:color w:val="000000"/>
        </w:rPr>
        <w:t>s</w:t>
      </w:r>
      <w:r w:rsidR="00887151" w:rsidRPr="004E066C">
        <w:rPr>
          <w:rFonts w:ascii="Arial" w:hAnsi="Arial"/>
          <w:color w:val="000000"/>
        </w:rPr>
        <w:t>)</w:t>
      </w:r>
      <w:r w:rsidRPr="004E066C">
        <w:rPr>
          <w:rFonts w:ascii="Arial" w:hAnsi="Arial"/>
          <w:color w:val="000000"/>
        </w:rPr>
        <w:t xml:space="preserve"> and P</w:t>
      </w:r>
      <w:r w:rsidR="00887151" w:rsidRPr="004E066C">
        <w:rPr>
          <w:rFonts w:ascii="Arial" w:hAnsi="Arial"/>
          <w:color w:val="000000"/>
        </w:rPr>
        <w:t xml:space="preserve">ublic </w:t>
      </w:r>
      <w:r w:rsidRPr="004E066C">
        <w:rPr>
          <w:rFonts w:ascii="Arial" w:hAnsi="Arial"/>
          <w:color w:val="000000"/>
        </w:rPr>
        <w:t>L</w:t>
      </w:r>
      <w:r w:rsidR="00887151" w:rsidRPr="004E066C">
        <w:rPr>
          <w:rFonts w:ascii="Arial" w:hAnsi="Arial"/>
          <w:color w:val="000000"/>
        </w:rPr>
        <w:t>and Managers (PL</w:t>
      </w:r>
      <w:r w:rsidRPr="004E066C">
        <w:rPr>
          <w:rFonts w:ascii="Arial" w:hAnsi="Arial"/>
          <w:color w:val="000000"/>
        </w:rPr>
        <w:t>Ms</w:t>
      </w:r>
      <w:r w:rsidR="00887151" w:rsidRPr="004E066C">
        <w:rPr>
          <w:rFonts w:ascii="Arial" w:hAnsi="Arial"/>
          <w:color w:val="000000"/>
        </w:rPr>
        <w:t>)</w:t>
      </w:r>
      <w:r w:rsidRPr="004E066C">
        <w:rPr>
          <w:rFonts w:ascii="Arial" w:hAnsi="Arial"/>
          <w:color w:val="000000"/>
        </w:rPr>
        <w:t xml:space="preserve"> to prepare and negotiate an</w:t>
      </w:r>
      <w:r w:rsidR="00FD33ED">
        <w:rPr>
          <w:rFonts w:ascii="Arial" w:hAnsi="Arial"/>
          <w:color w:val="000000"/>
        </w:rPr>
        <w:t xml:space="preserve"> Aboriginal Cultural Heritage Land Management Agreement</w:t>
      </w:r>
      <w:r w:rsidRPr="004E066C">
        <w:rPr>
          <w:rFonts w:ascii="Arial" w:hAnsi="Arial"/>
          <w:color w:val="000000"/>
        </w:rPr>
        <w:t xml:space="preserve"> </w:t>
      </w:r>
      <w:r w:rsidR="00FD33ED">
        <w:rPr>
          <w:rFonts w:ascii="Arial" w:hAnsi="Arial"/>
          <w:color w:val="000000"/>
        </w:rPr>
        <w:t>(</w:t>
      </w:r>
      <w:r w:rsidRPr="004E066C">
        <w:rPr>
          <w:rFonts w:ascii="Arial" w:hAnsi="Arial"/>
          <w:color w:val="000000"/>
        </w:rPr>
        <w:t>ACHLMA</w:t>
      </w:r>
      <w:r w:rsidR="00FD33ED">
        <w:rPr>
          <w:rFonts w:ascii="Arial" w:hAnsi="Arial"/>
          <w:color w:val="000000"/>
        </w:rPr>
        <w:t>)</w:t>
      </w:r>
      <w:r w:rsidRPr="004E066C">
        <w:rPr>
          <w:rFonts w:ascii="Arial" w:hAnsi="Arial"/>
          <w:color w:val="000000"/>
        </w:rPr>
        <w:t xml:space="preserve"> in accordance with the requirements of</w:t>
      </w:r>
      <w:r w:rsidR="00887151" w:rsidRPr="004E066C">
        <w:rPr>
          <w:rFonts w:ascii="Arial" w:hAnsi="Arial"/>
          <w:color w:val="000000"/>
        </w:rPr>
        <w:t xml:space="preserve"> the</w:t>
      </w:r>
      <w:r w:rsidR="00887151" w:rsidRPr="004E066C">
        <w:rPr>
          <w:rFonts w:ascii="Arial" w:hAnsi="Arial"/>
          <w:i/>
          <w:iCs/>
          <w:color w:val="000000"/>
        </w:rPr>
        <w:t xml:space="preserve"> Aboriginal Heritage Act 2006</w:t>
      </w:r>
      <w:r w:rsidRPr="004E066C">
        <w:rPr>
          <w:rFonts w:ascii="Arial" w:hAnsi="Arial"/>
          <w:color w:val="000000"/>
        </w:rPr>
        <w:t xml:space="preserve"> and </w:t>
      </w:r>
      <w:r w:rsidR="00887151" w:rsidRPr="004E066C">
        <w:rPr>
          <w:rFonts w:ascii="Arial" w:hAnsi="Arial"/>
          <w:color w:val="000000"/>
        </w:rPr>
        <w:t>the Aboriginal Heritage Regulations 2018</w:t>
      </w:r>
      <w:r w:rsidRPr="004E066C">
        <w:rPr>
          <w:rFonts w:ascii="Arial" w:hAnsi="Arial"/>
          <w:color w:val="000000"/>
        </w:rPr>
        <w:t>. The information in this Guide is not intended be prescriptive</w:t>
      </w:r>
      <w:r w:rsidR="002C3770">
        <w:rPr>
          <w:rFonts w:ascii="Arial" w:hAnsi="Arial"/>
          <w:color w:val="000000"/>
        </w:rPr>
        <w:t>,</w:t>
      </w:r>
      <w:r w:rsidRPr="004E066C">
        <w:rPr>
          <w:rFonts w:ascii="Arial" w:hAnsi="Arial"/>
          <w:color w:val="000000"/>
        </w:rPr>
        <w:t xml:space="preserve"> </w:t>
      </w:r>
      <w:r w:rsidR="00FD33ED">
        <w:rPr>
          <w:rFonts w:ascii="Arial" w:hAnsi="Arial"/>
          <w:color w:val="000000"/>
        </w:rPr>
        <w:t>rather</w:t>
      </w:r>
      <w:r w:rsidRPr="004E066C">
        <w:rPr>
          <w:rFonts w:ascii="Arial" w:hAnsi="Arial"/>
          <w:color w:val="000000"/>
        </w:rPr>
        <w:t xml:space="preserve"> provide</w:t>
      </w:r>
      <w:r w:rsidR="00FD33ED">
        <w:rPr>
          <w:rFonts w:ascii="Arial" w:hAnsi="Arial"/>
          <w:color w:val="000000"/>
        </w:rPr>
        <w:t>s</w:t>
      </w:r>
      <w:r w:rsidRPr="004E066C">
        <w:rPr>
          <w:rFonts w:ascii="Arial" w:hAnsi="Arial"/>
          <w:color w:val="000000"/>
        </w:rPr>
        <w:t xml:space="preserve"> general guidance </w:t>
      </w:r>
      <w:r w:rsidR="00887151" w:rsidRPr="004E066C">
        <w:rPr>
          <w:rFonts w:ascii="Arial" w:hAnsi="Arial"/>
          <w:color w:val="000000"/>
        </w:rPr>
        <w:t>in</w:t>
      </w:r>
      <w:r w:rsidRPr="004E066C">
        <w:rPr>
          <w:rFonts w:ascii="Arial" w:hAnsi="Arial"/>
          <w:color w:val="000000"/>
        </w:rPr>
        <w:t xml:space="preserve"> approach</w:t>
      </w:r>
      <w:r w:rsidR="00887151" w:rsidRPr="004E066C">
        <w:rPr>
          <w:rFonts w:ascii="Arial" w:hAnsi="Arial"/>
          <w:color w:val="000000"/>
        </w:rPr>
        <w:t>ing discussions and negotiations for entering into</w:t>
      </w:r>
      <w:r w:rsidRPr="004E066C">
        <w:rPr>
          <w:rFonts w:ascii="Arial" w:hAnsi="Arial"/>
          <w:color w:val="000000"/>
        </w:rPr>
        <w:t xml:space="preserve"> an ACHLMA. </w:t>
      </w:r>
      <w:bookmarkEnd w:id="2"/>
    </w:p>
    <w:p w14:paraId="361869CF" w14:textId="69DC868D" w:rsidR="00245976" w:rsidRPr="004E066C" w:rsidRDefault="00245976" w:rsidP="00C00386">
      <w:pPr>
        <w:pStyle w:val="DPCbody"/>
        <w:rPr>
          <w:rFonts w:ascii="Arial" w:hAnsi="Arial"/>
          <w:color w:val="000000"/>
        </w:rPr>
      </w:pPr>
      <w:r>
        <w:rPr>
          <w:rFonts w:ascii="Arial" w:hAnsi="Arial"/>
          <w:color w:val="000000"/>
        </w:rPr>
        <w:t>For further infor</w:t>
      </w:r>
      <w:r w:rsidR="00FD33ED">
        <w:rPr>
          <w:rFonts w:ascii="Arial" w:hAnsi="Arial"/>
          <w:color w:val="000000"/>
        </w:rPr>
        <w:t>mation and guidance, see also ‘</w:t>
      </w:r>
      <w:r w:rsidR="00FD33ED" w:rsidRPr="001D2457">
        <w:rPr>
          <w:rFonts w:ascii="Arial" w:hAnsi="Arial"/>
          <w:b/>
          <w:bCs/>
          <w:color w:val="000000"/>
        </w:rPr>
        <w:t>Frequently Asked Questions</w:t>
      </w:r>
      <w:r w:rsidR="00FD33ED">
        <w:rPr>
          <w:rFonts w:ascii="Arial" w:hAnsi="Arial"/>
          <w:color w:val="000000"/>
        </w:rPr>
        <w:t>’ and the ‘</w:t>
      </w:r>
      <w:r w:rsidR="00FD33ED" w:rsidRPr="001D2457">
        <w:rPr>
          <w:rFonts w:ascii="Arial" w:hAnsi="Arial"/>
          <w:b/>
          <w:bCs/>
          <w:color w:val="000000"/>
        </w:rPr>
        <w:t>Companion Guide to Completing the ACHLMA Approved Form</w:t>
      </w:r>
      <w:r w:rsidR="00FD33ED">
        <w:rPr>
          <w:rFonts w:ascii="Arial" w:hAnsi="Arial"/>
          <w:color w:val="000000"/>
        </w:rPr>
        <w:t>’ on the Aboriginal Victoria website.</w:t>
      </w:r>
    </w:p>
    <w:p w14:paraId="04B42847" w14:textId="77777777" w:rsidR="000A5AA4" w:rsidRPr="000A5B32" w:rsidRDefault="000A5AA4" w:rsidP="00031B20">
      <w:pPr>
        <w:pStyle w:val="Style1"/>
        <w:spacing w:before="480"/>
        <w:rPr>
          <w:rFonts w:ascii="Arial" w:hAnsi="Arial" w:cs="Arial"/>
          <w:b/>
          <w:bCs w:val="0"/>
          <w:kern w:val="32"/>
          <w:sz w:val="36"/>
          <w:szCs w:val="36"/>
        </w:rPr>
      </w:pPr>
      <w:bookmarkStart w:id="3" w:name="_Toc46477557"/>
      <w:bookmarkStart w:id="4" w:name="_Toc53674642"/>
      <w:r w:rsidRPr="000A5B32">
        <w:rPr>
          <w:rFonts w:ascii="Arial" w:hAnsi="Arial" w:cs="Arial"/>
          <w:b/>
          <w:bCs w:val="0"/>
          <w:kern w:val="32"/>
          <w:sz w:val="36"/>
          <w:szCs w:val="36"/>
        </w:rPr>
        <w:t>2. Development of an ACHLMA</w:t>
      </w:r>
      <w:bookmarkEnd w:id="3"/>
      <w:bookmarkEnd w:id="4"/>
    </w:p>
    <w:p w14:paraId="04C495D1" w14:textId="12C78D64" w:rsidR="000A5AA4" w:rsidRPr="00031B20" w:rsidRDefault="000A5AA4" w:rsidP="00031B20">
      <w:pPr>
        <w:pStyle w:val="Style2"/>
        <w:rPr>
          <w:rFonts w:ascii="Arial" w:hAnsi="Arial" w:cs="Arial"/>
        </w:rPr>
      </w:pPr>
      <w:bookmarkStart w:id="5" w:name="_Toc46477558"/>
      <w:bookmarkStart w:id="6" w:name="_Toc53674643"/>
      <w:r w:rsidRPr="00031B20">
        <w:rPr>
          <w:rFonts w:ascii="Arial" w:hAnsi="Arial" w:cs="Arial"/>
        </w:rPr>
        <w:t>The ACHLMA process</w:t>
      </w:r>
      <w:bookmarkEnd w:id="5"/>
      <w:bookmarkEnd w:id="6"/>
    </w:p>
    <w:p w14:paraId="1CDEFA61" w14:textId="18ABB208" w:rsidR="000A5AA4" w:rsidRDefault="000A5AA4" w:rsidP="00F36CFC">
      <w:pPr>
        <w:pStyle w:val="DPCbody"/>
        <w:rPr>
          <w:rFonts w:ascii="Arial" w:hAnsi="Arial"/>
          <w:color w:val="000000"/>
        </w:rPr>
      </w:pPr>
      <w:r w:rsidRPr="003770E6">
        <w:rPr>
          <w:rFonts w:ascii="Arial" w:hAnsi="Arial"/>
          <w:b/>
          <w:bCs/>
          <w:color w:val="000000"/>
        </w:rPr>
        <w:t>The ACHLMA agreement</w:t>
      </w:r>
      <w:r w:rsidR="001E072D" w:rsidRPr="003770E6">
        <w:rPr>
          <w:rFonts w:ascii="Arial" w:hAnsi="Arial"/>
          <w:b/>
          <w:bCs/>
          <w:color w:val="000000"/>
        </w:rPr>
        <w:t xml:space="preserve"> process</w:t>
      </w:r>
      <w:r w:rsidRPr="003770E6">
        <w:rPr>
          <w:rFonts w:ascii="Arial" w:hAnsi="Arial"/>
          <w:b/>
          <w:bCs/>
          <w:color w:val="000000"/>
        </w:rPr>
        <w:t xml:space="preserve"> </w:t>
      </w:r>
      <w:r w:rsidR="001E072D" w:rsidRPr="003770E6">
        <w:rPr>
          <w:rFonts w:ascii="Arial" w:hAnsi="Arial"/>
          <w:b/>
          <w:bCs/>
          <w:color w:val="000000"/>
        </w:rPr>
        <w:t>is designed to</w:t>
      </w:r>
      <w:r w:rsidRPr="003770E6">
        <w:rPr>
          <w:rFonts w:ascii="Arial" w:hAnsi="Arial"/>
          <w:b/>
          <w:bCs/>
          <w:color w:val="000000"/>
        </w:rPr>
        <w:t xml:space="preserve"> encourage the active involvement of both parties.</w:t>
      </w:r>
      <w:r w:rsidRPr="004E066C">
        <w:rPr>
          <w:rFonts w:ascii="Arial" w:hAnsi="Arial"/>
          <w:color w:val="000000"/>
        </w:rPr>
        <w:t xml:space="preserve"> Th</w:t>
      </w:r>
      <w:r w:rsidR="001E072D" w:rsidRPr="004E066C">
        <w:rPr>
          <w:rFonts w:ascii="Arial" w:hAnsi="Arial"/>
          <w:color w:val="000000"/>
        </w:rPr>
        <w:t>e</w:t>
      </w:r>
      <w:r w:rsidRPr="004E066C">
        <w:rPr>
          <w:rFonts w:ascii="Arial" w:hAnsi="Arial"/>
          <w:color w:val="000000"/>
        </w:rPr>
        <w:t xml:space="preserve"> process is based </w:t>
      </w:r>
      <w:r w:rsidR="002C3770">
        <w:rPr>
          <w:rFonts w:ascii="Arial" w:hAnsi="Arial"/>
          <w:color w:val="000000"/>
        </w:rPr>
        <w:t>around</w:t>
      </w:r>
      <w:r w:rsidRPr="004E066C">
        <w:rPr>
          <w:rFonts w:ascii="Arial" w:hAnsi="Arial"/>
          <w:color w:val="000000"/>
        </w:rPr>
        <w:t xml:space="preserve"> open discussion and negotiation of what </w:t>
      </w:r>
      <w:r w:rsidR="002C3770">
        <w:rPr>
          <w:rFonts w:ascii="Arial" w:hAnsi="Arial"/>
          <w:color w:val="000000"/>
        </w:rPr>
        <w:t>might</w:t>
      </w:r>
      <w:r w:rsidRPr="004E066C">
        <w:rPr>
          <w:rFonts w:ascii="Arial" w:hAnsi="Arial"/>
          <w:color w:val="000000"/>
        </w:rPr>
        <w:t xml:space="preserve"> be included in the ACHLMA. </w:t>
      </w:r>
      <w:r w:rsidR="00F36CFC" w:rsidRPr="004E066C">
        <w:rPr>
          <w:rFonts w:ascii="Arial" w:hAnsi="Arial"/>
          <w:color w:val="000000"/>
        </w:rPr>
        <w:t>The successful preparation and completion of an ACHLMA is heavily reliant on a strong and genuine relationship between the RAP and the PLM.</w:t>
      </w:r>
    </w:p>
    <w:p w14:paraId="4F244FF5" w14:textId="64530F61" w:rsidR="00AF71CB" w:rsidRDefault="00AF71CB" w:rsidP="00AF71CB">
      <w:pPr>
        <w:pStyle w:val="DPCbody"/>
        <w:rPr>
          <w:rFonts w:ascii="Arial" w:hAnsi="Arial"/>
          <w:color w:val="000000"/>
        </w:rPr>
      </w:pPr>
      <w:r>
        <w:rPr>
          <w:rFonts w:ascii="Arial" w:hAnsi="Arial"/>
          <w:color w:val="000000"/>
        </w:rPr>
        <w:t>When preparing to negotiat</w:t>
      </w:r>
      <w:r w:rsidR="007C2DFB">
        <w:rPr>
          <w:rFonts w:ascii="Arial" w:hAnsi="Arial"/>
          <w:color w:val="000000"/>
        </w:rPr>
        <w:t>e</w:t>
      </w:r>
      <w:r>
        <w:rPr>
          <w:rFonts w:ascii="Arial" w:hAnsi="Arial"/>
          <w:color w:val="000000"/>
        </w:rPr>
        <w:t xml:space="preserve"> an ACHLMA, timeframes and budget</w:t>
      </w:r>
      <w:r w:rsidR="002C3770">
        <w:rPr>
          <w:rFonts w:ascii="Arial" w:hAnsi="Arial"/>
          <w:color w:val="000000"/>
        </w:rPr>
        <w:t>ing</w:t>
      </w:r>
      <w:r>
        <w:rPr>
          <w:rFonts w:ascii="Arial" w:hAnsi="Arial"/>
          <w:color w:val="000000"/>
        </w:rPr>
        <w:t xml:space="preserve"> should take into consideration the time, staffing and </w:t>
      </w:r>
      <w:r w:rsidR="002C3770">
        <w:rPr>
          <w:rFonts w:ascii="Arial" w:hAnsi="Arial"/>
          <w:color w:val="000000"/>
        </w:rPr>
        <w:t>costs</w:t>
      </w:r>
      <w:r>
        <w:rPr>
          <w:rFonts w:ascii="Arial" w:hAnsi="Arial"/>
          <w:color w:val="000000"/>
        </w:rPr>
        <w:t xml:space="preserve"> required for a meaningful engagement process with Traditional Owners. </w:t>
      </w:r>
      <w:r w:rsidRPr="00AF71CB">
        <w:rPr>
          <w:rFonts w:ascii="Arial" w:hAnsi="Arial"/>
          <w:color w:val="000000"/>
        </w:rPr>
        <w:t>It is important that there is sufficient time and</w:t>
      </w:r>
      <w:r w:rsidR="002C3770">
        <w:rPr>
          <w:rFonts w:ascii="Arial" w:hAnsi="Arial"/>
          <w:color w:val="000000"/>
        </w:rPr>
        <w:t xml:space="preserve"> meaningful</w:t>
      </w:r>
      <w:r w:rsidRPr="00AF71CB">
        <w:rPr>
          <w:rFonts w:ascii="Arial" w:hAnsi="Arial"/>
          <w:color w:val="000000"/>
        </w:rPr>
        <w:t xml:space="preserve"> space to enable Traditional Owners to consider their Ancestors, themselves and their future generations in engagement and decision</w:t>
      </w:r>
      <w:r w:rsidR="002C3770">
        <w:rPr>
          <w:rFonts w:ascii="Arial" w:hAnsi="Arial"/>
          <w:color w:val="000000"/>
        </w:rPr>
        <w:t>-</w:t>
      </w:r>
      <w:r w:rsidRPr="00AF71CB">
        <w:rPr>
          <w:rFonts w:ascii="Arial" w:hAnsi="Arial"/>
          <w:color w:val="000000"/>
        </w:rPr>
        <w:t>making processes</w:t>
      </w:r>
      <w:r>
        <w:rPr>
          <w:rFonts w:ascii="Arial" w:hAnsi="Arial"/>
          <w:color w:val="000000"/>
        </w:rPr>
        <w:t>.</w:t>
      </w:r>
    </w:p>
    <w:p w14:paraId="04D0E3E6" w14:textId="147CEC91" w:rsidR="00F6740A" w:rsidRPr="00031B20" w:rsidRDefault="00F6740A" w:rsidP="00031B20">
      <w:pPr>
        <w:pStyle w:val="Style2"/>
        <w:rPr>
          <w:rFonts w:ascii="Arial" w:hAnsi="Arial" w:cs="Arial"/>
        </w:rPr>
      </w:pPr>
      <w:bookmarkStart w:id="7" w:name="_Toc53674644"/>
      <w:r w:rsidRPr="004E066C">
        <w:rPr>
          <w:rFonts w:ascii="Arial" w:hAnsi="Arial" w:cs="Arial"/>
        </w:rPr>
        <w:t>Three examples of how an ACHLMA could be framed:</w:t>
      </w:r>
      <w:bookmarkEnd w:id="7"/>
    </w:p>
    <w:p w14:paraId="5CC3B3C9" w14:textId="77777777" w:rsidR="00F6740A" w:rsidRPr="004E066C" w:rsidRDefault="00F6740A" w:rsidP="00F6740A">
      <w:pPr>
        <w:pStyle w:val="DPCbody"/>
        <w:spacing w:after="60"/>
        <w:rPr>
          <w:rFonts w:ascii="Arial" w:hAnsi="Arial"/>
          <w:b/>
        </w:rPr>
      </w:pPr>
      <w:r w:rsidRPr="004E066C">
        <w:rPr>
          <w:rFonts w:ascii="Arial" w:hAnsi="Arial"/>
          <w:b/>
        </w:rPr>
        <w:t xml:space="preserve">1. </w:t>
      </w:r>
      <w:r w:rsidRPr="004E066C">
        <w:rPr>
          <w:rFonts w:ascii="Arial" w:hAnsi="Arial"/>
          <w:b/>
          <w:u w:val="single"/>
        </w:rPr>
        <w:t>Activity-based</w:t>
      </w:r>
      <w:r w:rsidRPr="004E066C">
        <w:rPr>
          <w:rFonts w:ascii="Arial" w:hAnsi="Arial"/>
          <w:b/>
        </w:rPr>
        <w:t>: covering specific management activities on land managed by the PLM.</w:t>
      </w:r>
    </w:p>
    <w:p w14:paraId="5AD51FED" w14:textId="77777777" w:rsidR="00F6740A" w:rsidRPr="004E066C" w:rsidRDefault="00F6740A" w:rsidP="00F6740A">
      <w:pPr>
        <w:pStyle w:val="DPCbody"/>
        <w:spacing w:after="60"/>
        <w:rPr>
          <w:rFonts w:ascii="Arial" w:hAnsi="Arial"/>
        </w:rPr>
      </w:pPr>
      <w:r w:rsidRPr="004E066C">
        <w:rPr>
          <w:rFonts w:ascii="Arial" w:hAnsi="Arial"/>
        </w:rPr>
        <w:t>Example: An ACHLMA for road and track maintenance works.</w:t>
      </w:r>
    </w:p>
    <w:p w14:paraId="3D36B53E" w14:textId="4267348D" w:rsidR="00F6740A" w:rsidRPr="004E066C" w:rsidRDefault="00F6740A" w:rsidP="00F6740A">
      <w:pPr>
        <w:pStyle w:val="DPCbody"/>
        <w:rPr>
          <w:rFonts w:ascii="Arial" w:hAnsi="Arial"/>
        </w:rPr>
      </w:pPr>
      <w:r w:rsidRPr="004E066C">
        <w:rPr>
          <w:rFonts w:ascii="Arial" w:hAnsi="Arial"/>
        </w:rPr>
        <w:t xml:space="preserve">Roads and tracks need to be maintained regularly for safety and accessibility. Road maintenance may include grading, re-sheeting, and the installation of drainage infrastructure and signage. A PLM and RAP </w:t>
      </w:r>
      <w:r w:rsidR="00B517DF" w:rsidRPr="004E066C">
        <w:rPr>
          <w:rFonts w:ascii="Arial" w:hAnsi="Arial"/>
        </w:rPr>
        <w:t>negotiate and</w:t>
      </w:r>
      <w:r w:rsidRPr="004E066C">
        <w:rPr>
          <w:rFonts w:ascii="Arial" w:hAnsi="Arial"/>
        </w:rPr>
        <w:t xml:space="preserve"> enter into an ACHLMA t</w:t>
      </w:r>
      <w:r w:rsidR="00B517DF" w:rsidRPr="004E066C">
        <w:rPr>
          <w:rFonts w:ascii="Arial" w:hAnsi="Arial"/>
        </w:rPr>
        <w:t>hat</w:t>
      </w:r>
      <w:r w:rsidRPr="004E066C">
        <w:rPr>
          <w:rFonts w:ascii="Arial" w:hAnsi="Arial"/>
        </w:rPr>
        <w:t xml:space="preserve"> manage</w:t>
      </w:r>
      <w:r w:rsidR="00B517DF" w:rsidRPr="004E066C">
        <w:rPr>
          <w:rFonts w:ascii="Arial" w:hAnsi="Arial"/>
        </w:rPr>
        <w:t>s</w:t>
      </w:r>
      <w:r w:rsidRPr="004E066C">
        <w:rPr>
          <w:rFonts w:ascii="Arial" w:hAnsi="Arial"/>
        </w:rPr>
        <w:t xml:space="preserve"> Aboriginal cultural heritage </w:t>
      </w:r>
      <w:r w:rsidR="002C3770">
        <w:rPr>
          <w:rFonts w:ascii="Arial" w:hAnsi="Arial"/>
        </w:rPr>
        <w:t>for activities relevant to</w:t>
      </w:r>
      <w:r w:rsidRPr="004E066C">
        <w:rPr>
          <w:rFonts w:ascii="Arial" w:hAnsi="Arial"/>
        </w:rPr>
        <w:t xml:space="preserve"> </w:t>
      </w:r>
      <w:r w:rsidR="002C3770">
        <w:rPr>
          <w:rFonts w:ascii="Arial" w:hAnsi="Arial"/>
        </w:rPr>
        <w:t>a</w:t>
      </w:r>
      <w:r w:rsidRPr="004E066C">
        <w:rPr>
          <w:rFonts w:ascii="Arial" w:hAnsi="Arial"/>
        </w:rPr>
        <w:t xml:space="preserve"> road </w:t>
      </w:r>
      <w:r w:rsidR="002C3770">
        <w:rPr>
          <w:rFonts w:ascii="Arial" w:hAnsi="Arial"/>
        </w:rPr>
        <w:t xml:space="preserve">and track </w:t>
      </w:r>
      <w:r w:rsidRPr="004E066C">
        <w:rPr>
          <w:rFonts w:ascii="Arial" w:hAnsi="Arial"/>
        </w:rPr>
        <w:t xml:space="preserve">maintenance </w:t>
      </w:r>
      <w:r w:rsidR="002C3770">
        <w:rPr>
          <w:rFonts w:ascii="Arial" w:hAnsi="Arial"/>
        </w:rPr>
        <w:t>program</w:t>
      </w:r>
      <w:r w:rsidRPr="004E066C">
        <w:rPr>
          <w:rFonts w:ascii="Arial" w:hAnsi="Arial"/>
        </w:rPr>
        <w:t>.</w:t>
      </w:r>
    </w:p>
    <w:p w14:paraId="76D3E5CF" w14:textId="4D9B8611" w:rsidR="00F6740A" w:rsidRPr="004E066C" w:rsidRDefault="00F6740A" w:rsidP="00F6740A">
      <w:pPr>
        <w:pStyle w:val="DPCbody"/>
        <w:spacing w:after="60"/>
        <w:rPr>
          <w:rFonts w:ascii="Arial" w:hAnsi="Arial"/>
          <w:b/>
        </w:rPr>
      </w:pPr>
      <w:r w:rsidRPr="004E066C">
        <w:rPr>
          <w:rFonts w:ascii="Arial" w:hAnsi="Arial"/>
          <w:b/>
        </w:rPr>
        <w:t xml:space="preserve">2. </w:t>
      </w:r>
      <w:r w:rsidRPr="004E066C">
        <w:rPr>
          <w:rFonts w:ascii="Arial" w:hAnsi="Arial"/>
          <w:b/>
          <w:u w:val="single"/>
        </w:rPr>
        <w:t>Location-based</w:t>
      </w:r>
      <w:r w:rsidRPr="004E066C">
        <w:rPr>
          <w:rFonts w:ascii="Arial" w:hAnsi="Arial"/>
          <w:b/>
        </w:rPr>
        <w:t>: covering land management activities undertaken within a particular park, reserve or area managed by the PLM.</w:t>
      </w:r>
    </w:p>
    <w:p w14:paraId="3A2431AF" w14:textId="77777777" w:rsidR="00F6740A" w:rsidRPr="004E066C" w:rsidRDefault="00F6740A" w:rsidP="00F6740A">
      <w:pPr>
        <w:pStyle w:val="DPCbody"/>
        <w:spacing w:after="60"/>
        <w:rPr>
          <w:rFonts w:ascii="Arial" w:hAnsi="Arial"/>
        </w:rPr>
      </w:pPr>
      <w:r w:rsidRPr="004E066C">
        <w:rPr>
          <w:rFonts w:ascii="Arial" w:hAnsi="Arial"/>
        </w:rPr>
        <w:t>Example: an ACHLMA supporting the management of a State Park.</w:t>
      </w:r>
    </w:p>
    <w:p w14:paraId="1992C73D" w14:textId="1F40DB14" w:rsidR="00F6740A" w:rsidRPr="004E066C" w:rsidRDefault="00F6740A" w:rsidP="00F6740A">
      <w:pPr>
        <w:pStyle w:val="DPCbody"/>
        <w:rPr>
          <w:rFonts w:ascii="Arial" w:hAnsi="Arial"/>
        </w:rPr>
      </w:pPr>
      <w:r w:rsidRPr="004E066C">
        <w:rPr>
          <w:rFonts w:ascii="Arial" w:hAnsi="Arial"/>
        </w:rPr>
        <w:t xml:space="preserve">The ACHLMA might identify the regular, ongoing management activities undertaken in that area – rabbit management, track maintenance and weed </w:t>
      </w:r>
      <w:r w:rsidR="00AE645B" w:rsidRPr="004E066C">
        <w:rPr>
          <w:rFonts w:ascii="Arial" w:hAnsi="Arial"/>
        </w:rPr>
        <w:t>control, for example – the ACHLMA details methods for undertaking these action</w:t>
      </w:r>
      <w:r w:rsidR="002C3770">
        <w:rPr>
          <w:rFonts w:ascii="Arial" w:hAnsi="Arial"/>
        </w:rPr>
        <w:t>s</w:t>
      </w:r>
      <w:r w:rsidR="00AE645B" w:rsidRPr="004E066C">
        <w:rPr>
          <w:rFonts w:ascii="Arial" w:hAnsi="Arial"/>
        </w:rPr>
        <w:t xml:space="preserve"> with </w:t>
      </w:r>
      <w:r w:rsidRPr="004E066C">
        <w:rPr>
          <w:rFonts w:ascii="Arial" w:hAnsi="Arial"/>
        </w:rPr>
        <w:t>specified Aboriginal cultural heritage management actions.</w:t>
      </w:r>
    </w:p>
    <w:p w14:paraId="2EF23FA2" w14:textId="77777777" w:rsidR="00F6740A" w:rsidRPr="004E066C" w:rsidRDefault="00F6740A" w:rsidP="00F6740A">
      <w:pPr>
        <w:pStyle w:val="DPCbody"/>
        <w:spacing w:after="60"/>
        <w:rPr>
          <w:rFonts w:ascii="Arial" w:hAnsi="Arial"/>
          <w:b/>
        </w:rPr>
      </w:pPr>
      <w:r w:rsidRPr="004E066C">
        <w:rPr>
          <w:rFonts w:ascii="Arial" w:hAnsi="Arial"/>
          <w:b/>
        </w:rPr>
        <w:t xml:space="preserve">3. </w:t>
      </w:r>
      <w:r w:rsidRPr="004E066C">
        <w:rPr>
          <w:rFonts w:ascii="Arial" w:hAnsi="Arial"/>
          <w:b/>
          <w:u w:val="single"/>
        </w:rPr>
        <w:t>Aboriginal place or landscape-based</w:t>
      </w:r>
      <w:r w:rsidRPr="004E066C">
        <w:rPr>
          <w:rFonts w:ascii="Arial" w:hAnsi="Arial"/>
          <w:b/>
        </w:rPr>
        <w:t>: covering activities occurring in relation to an Aboriginal place or cultural landscape.</w:t>
      </w:r>
    </w:p>
    <w:p w14:paraId="3C4D6CCB" w14:textId="77777777" w:rsidR="0046607A" w:rsidRDefault="00F6740A" w:rsidP="00F6740A">
      <w:pPr>
        <w:pStyle w:val="DPCbody"/>
        <w:rPr>
          <w:rFonts w:ascii="Arial" w:hAnsi="Arial"/>
        </w:rPr>
      </w:pPr>
      <w:r w:rsidRPr="004E066C">
        <w:rPr>
          <w:rFonts w:ascii="Arial" w:hAnsi="Arial"/>
        </w:rPr>
        <w:lastRenderedPageBreak/>
        <w:t xml:space="preserve">Example: </w:t>
      </w:r>
      <w:r w:rsidR="00B517DF" w:rsidRPr="004E066C">
        <w:rPr>
          <w:rFonts w:ascii="Arial" w:hAnsi="Arial"/>
        </w:rPr>
        <w:t>an ACHLMA promoting the conservation and protection of a registered Aboriginal place or landscape</w:t>
      </w:r>
      <w:r w:rsidR="002C3770">
        <w:rPr>
          <w:rFonts w:ascii="Arial" w:hAnsi="Arial"/>
        </w:rPr>
        <w:t xml:space="preserve"> in accordance with the wishes of the RAP. </w:t>
      </w:r>
    </w:p>
    <w:p w14:paraId="1E8006D7" w14:textId="62DC664C" w:rsidR="00F6740A" w:rsidRPr="004E066C" w:rsidRDefault="00F6740A" w:rsidP="00F6740A">
      <w:pPr>
        <w:pStyle w:val="DPCbody"/>
        <w:rPr>
          <w:rFonts w:ascii="Arial" w:hAnsi="Arial"/>
        </w:rPr>
      </w:pPr>
      <w:r w:rsidRPr="004E066C">
        <w:rPr>
          <w:rFonts w:ascii="Arial" w:hAnsi="Arial"/>
        </w:rPr>
        <w:t>A schedule of maintenance works</w:t>
      </w:r>
      <w:r w:rsidR="00B517DF" w:rsidRPr="004E066C">
        <w:rPr>
          <w:rFonts w:ascii="Arial" w:hAnsi="Arial"/>
        </w:rPr>
        <w:t>,</w:t>
      </w:r>
      <w:r w:rsidRPr="004E066C">
        <w:rPr>
          <w:rFonts w:ascii="Arial" w:hAnsi="Arial"/>
        </w:rPr>
        <w:t xml:space="preserve"> such as fencing and revegetation</w:t>
      </w:r>
      <w:r w:rsidR="00B517DF" w:rsidRPr="004E066C">
        <w:rPr>
          <w:rFonts w:ascii="Arial" w:hAnsi="Arial"/>
        </w:rPr>
        <w:t>, are negotiated to be undertaken</w:t>
      </w:r>
      <w:r w:rsidRPr="004E066C">
        <w:rPr>
          <w:rFonts w:ascii="Arial" w:hAnsi="Arial"/>
        </w:rPr>
        <w:t xml:space="preserve"> in an Aboriginal place </w:t>
      </w:r>
      <w:r w:rsidR="00B517DF" w:rsidRPr="004E066C">
        <w:rPr>
          <w:rFonts w:ascii="Arial" w:hAnsi="Arial"/>
        </w:rPr>
        <w:t xml:space="preserve">in order </w:t>
      </w:r>
      <w:r w:rsidRPr="004E066C">
        <w:rPr>
          <w:rFonts w:ascii="Arial" w:hAnsi="Arial"/>
        </w:rPr>
        <w:t>to protect and conserve it.</w:t>
      </w:r>
    </w:p>
    <w:p w14:paraId="31381250" w14:textId="6A13BB2C" w:rsidR="000A5AA4" w:rsidRPr="00031B20" w:rsidRDefault="000A5AA4" w:rsidP="00031B20">
      <w:pPr>
        <w:pStyle w:val="Style2"/>
        <w:rPr>
          <w:rFonts w:ascii="Arial" w:hAnsi="Arial" w:cs="Arial"/>
        </w:rPr>
      </w:pPr>
      <w:bookmarkStart w:id="8" w:name="_Toc53674645"/>
      <w:r w:rsidRPr="00031B20">
        <w:rPr>
          <w:rFonts w:ascii="Arial" w:hAnsi="Arial" w:cs="Arial"/>
        </w:rPr>
        <w:t xml:space="preserve">Timeline for </w:t>
      </w:r>
      <w:r w:rsidR="001D2457">
        <w:rPr>
          <w:rFonts w:ascii="Arial" w:hAnsi="Arial" w:cs="Arial"/>
        </w:rPr>
        <w:t xml:space="preserve">developing </w:t>
      </w:r>
      <w:r w:rsidRPr="00031B20">
        <w:rPr>
          <w:rFonts w:ascii="Arial" w:hAnsi="Arial" w:cs="Arial"/>
        </w:rPr>
        <w:t>an ACHLMA</w:t>
      </w:r>
      <w:bookmarkEnd w:id="8"/>
    </w:p>
    <w:p w14:paraId="54BEB536" w14:textId="556F4209" w:rsidR="00BD26CD" w:rsidRPr="004E066C" w:rsidRDefault="000A5AA4" w:rsidP="00C00386">
      <w:pPr>
        <w:pStyle w:val="DPCbody"/>
        <w:rPr>
          <w:rFonts w:ascii="Arial" w:hAnsi="Arial"/>
          <w:color w:val="000000"/>
        </w:rPr>
      </w:pPr>
      <w:r w:rsidRPr="004E066C">
        <w:rPr>
          <w:rFonts w:ascii="Arial" w:hAnsi="Arial"/>
          <w:color w:val="000000"/>
        </w:rPr>
        <w:t xml:space="preserve">The timing and cost of the preparation of each ACHLMA will depend on the </w:t>
      </w:r>
      <w:r w:rsidR="0046607A">
        <w:rPr>
          <w:rFonts w:ascii="Arial" w:hAnsi="Arial"/>
          <w:color w:val="000000"/>
        </w:rPr>
        <w:t>nature</w:t>
      </w:r>
      <w:r w:rsidRPr="004E066C">
        <w:rPr>
          <w:rFonts w:ascii="Arial" w:hAnsi="Arial"/>
          <w:color w:val="000000"/>
        </w:rPr>
        <w:t xml:space="preserve"> of the negotiation process.</w:t>
      </w:r>
      <w:r w:rsidR="00BD26CD" w:rsidRPr="004E066C">
        <w:rPr>
          <w:rFonts w:ascii="Arial" w:hAnsi="Arial"/>
          <w:color w:val="000000"/>
        </w:rPr>
        <w:t xml:space="preserve"> The relationship between the RAP and PLM may also have a bearing on the timeframe for developing and negotiating the terms of an ACHLMA.</w:t>
      </w:r>
      <w:r w:rsidRPr="004E066C">
        <w:rPr>
          <w:rFonts w:ascii="Arial" w:hAnsi="Arial"/>
          <w:color w:val="000000"/>
        </w:rPr>
        <w:t xml:space="preserve"> </w:t>
      </w:r>
    </w:p>
    <w:p w14:paraId="4F234DF2" w14:textId="53B4F440" w:rsidR="000A5AA4" w:rsidRPr="004E066C" w:rsidRDefault="000A5AA4" w:rsidP="00C00386">
      <w:pPr>
        <w:pStyle w:val="DPCbody"/>
        <w:rPr>
          <w:rFonts w:ascii="Arial" w:hAnsi="Arial"/>
          <w:color w:val="000000"/>
        </w:rPr>
      </w:pPr>
      <w:r w:rsidRPr="004E066C">
        <w:rPr>
          <w:rFonts w:ascii="Arial" w:hAnsi="Arial"/>
          <w:color w:val="000000"/>
        </w:rPr>
        <w:t>As ACHLMAs are</w:t>
      </w:r>
      <w:r w:rsidR="00BD26CD" w:rsidRPr="004E066C">
        <w:rPr>
          <w:rFonts w:ascii="Arial" w:hAnsi="Arial"/>
          <w:color w:val="000000"/>
        </w:rPr>
        <w:t xml:space="preserve"> legal</w:t>
      </w:r>
      <w:r w:rsidRPr="004E066C">
        <w:rPr>
          <w:rFonts w:ascii="Arial" w:hAnsi="Arial"/>
          <w:color w:val="000000"/>
        </w:rPr>
        <w:t xml:space="preserve"> agreements</w:t>
      </w:r>
      <w:r w:rsidR="0046607A">
        <w:rPr>
          <w:rFonts w:ascii="Arial" w:hAnsi="Arial"/>
          <w:color w:val="000000"/>
        </w:rPr>
        <w:t xml:space="preserve"> that facilitate long-term planning and relationship-building outcomes</w:t>
      </w:r>
      <w:r w:rsidRPr="004E066C">
        <w:rPr>
          <w:rFonts w:ascii="Arial" w:hAnsi="Arial"/>
          <w:color w:val="000000"/>
        </w:rPr>
        <w:t>,</w:t>
      </w:r>
      <w:r w:rsidR="0046607A">
        <w:rPr>
          <w:rFonts w:ascii="Arial" w:hAnsi="Arial"/>
          <w:color w:val="000000"/>
        </w:rPr>
        <w:t xml:space="preserve"> they</w:t>
      </w:r>
      <w:r w:rsidR="00BD26CD" w:rsidRPr="004E066C">
        <w:rPr>
          <w:rFonts w:ascii="Arial" w:hAnsi="Arial"/>
          <w:color w:val="000000"/>
        </w:rPr>
        <w:t xml:space="preserve"> requir</w:t>
      </w:r>
      <w:r w:rsidR="0046607A">
        <w:rPr>
          <w:rFonts w:ascii="Arial" w:hAnsi="Arial"/>
          <w:color w:val="000000"/>
        </w:rPr>
        <w:t>e</w:t>
      </w:r>
      <w:r w:rsidR="00BD26CD" w:rsidRPr="004E066C">
        <w:rPr>
          <w:rFonts w:ascii="Arial" w:hAnsi="Arial"/>
          <w:color w:val="000000"/>
        </w:rPr>
        <w:t xml:space="preserve"> well-thought out development and consideration</w:t>
      </w:r>
      <w:r w:rsidR="00BD26CD" w:rsidRPr="0046607A">
        <w:rPr>
          <w:rFonts w:ascii="Arial" w:hAnsi="Arial"/>
          <w:color w:val="000000"/>
        </w:rPr>
        <w:t>,</w:t>
      </w:r>
      <w:r w:rsidRPr="0046607A">
        <w:rPr>
          <w:rFonts w:ascii="Arial" w:hAnsi="Arial"/>
          <w:color w:val="000000"/>
        </w:rPr>
        <w:t xml:space="preserve"> </w:t>
      </w:r>
      <w:r w:rsidR="0046607A" w:rsidRPr="0046607A">
        <w:rPr>
          <w:rFonts w:ascii="Arial" w:hAnsi="Arial"/>
          <w:color w:val="000000"/>
        </w:rPr>
        <w:t>and</w:t>
      </w:r>
      <w:r w:rsidRPr="004E066C">
        <w:rPr>
          <w:rFonts w:ascii="Arial" w:hAnsi="Arial"/>
          <w:b/>
          <w:bCs/>
          <w:color w:val="000000"/>
        </w:rPr>
        <w:t xml:space="preserve"> </w:t>
      </w:r>
      <w:r w:rsidRPr="001D2457">
        <w:rPr>
          <w:rFonts w:ascii="Arial" w:hAnsi="Arial"/>
          <w:color w:val="000000"/>
        </w:rPr>
        <w:t xml:space="preserve">should not be </w:t>
      </w:r>
      <w:r w:rsidR="001D2457" w:rsidRPr="001D2457">
        <w:rPr>
          <w:rFonts w:ascii="Arial" w:hAnsi="Arial"/>
          <w:color w:val="000000"/>
        </w:rPr>
        <w:t>seen</w:t>
      </w:r>
      <w:r w:rsidRPr="001D2457">
        <w:rPr>
          <w:rFonts w:ascii="Arial" w:hAnsi="Arial"/>
          <w:color w:val="000000"/>
        </w:rPr>
        <w:t xml:space="preserve"> as a last</w:t>
      </w:r>
      <w:r w:rsidR="0046607A" w:rsidRPr="001D2457">
        <w:rPr>
          <w:rFonts w:ascii="Arial" w:hAnsi="Arial"/>
          <w:color w:val="000000"/>
        </w:rPr>
        <w:t>-</w:t>
      </w:r>
      <w:r w:rsidRPr="001D2457">
        <w:rPr>
          <w:rFonts w:ascii="Arial" w:hAnsi="Arial"/>
          <w:color w:val="000000"/>
        </w:rPr>
        <w:t>minute tool</w:t>
      </w:r>
      <w:r w:rsidR="001D2457" w:rsidRPr="001D2457">
        <w:rPr>
          <w:rFonts w:ascii="Arial" w:hAnsi="Arial"/>
          <w:color w:val="000000"/>
        </w:rPr>
        <w:t xml:space="preserve"> for Aboriginal cultural heritage management</w:t>
      </w:r>
      <w:r w:rsidRPr="001D2457">
        <w:rPr>
          <w:rFonts w:ascii="Arial" w:hAnsi="Arial"/>
          <w:color w:val="000000"/>
        </w:rPr>
        <w:t xml:space="preserve">. </w:t>
      </w:r>
    </w:p>
    <w:p w14:paraId="1881ED6C" w14:textId="5BCD917D" w:rsidR="000A5AA4" w:rsidRPr="004E066C" w:rsidRDefault="000A5AA4" w:rsidP="00C00386">
      <w:pPr>
        <w:pStyle w:val="DPCbody"/>
        <w:rPr>
          <w:rFonts w:ascii="Arial" w:hAnsi="Arial"/>
        </w:rPr>
      </w:pPr>
      <w:r w:rsidRPr="004E066C">
        <w:rPr>
          <w:rFonts w:ascii="Arial" w:hAnsi="Arial"/>
        </w:rPr>
        <w:br w:type="page"/>
      </w:r>
    </w:p>
    <w:p w14:paraId="5F2D63D4" w14:textId="0AAFE20B" w:rsidR="00C00386" w:rsidRPr="004E066C" w:rsidRDefault="00C00386" w:rsidP="00E34EF0">
      <w:pPr>
        <w:pStyle w:val="Caption"/>
        <w:rPr>
          <w:rFonts w:ascii="Arial" w:hAnsi="Arial" w:cs="Arial"/>
        </w:rPr>
      </w:pPr>
      <w:bookmarkStart w:id="9" w:name="_Toc48568036"/>
      <w:r w:rsidRPr="004E066C">
        <w:rPr>
          <w:rFonts w:ascii="Arial" w:hAnsi="Arial" w:cs="Arial"/>
        </w:rPr>
        <w:lastRenderedPageBreak/>
        <w:t xml:space="preserve">Figure </w:t>
      </w:r>
      <w:r w:rsidR="00F36CFC" w:rsidRPr="004E066C">
        <w:rPr>
          <w:rFonts w:ascii="Arial" w:hAnsi="Arial" w:cs="Arial"/>
        </w:rPr>
        <w:fldChar w:fldCharType="begin"/>
      </w:r>
      <w:r w:rsidR="00F36CFC" w:rsidRPr="004E066C">
        <w:rPr>
          <w:rFonts w:ascii="Arial" w:hAnsi="Arial" w:cs="Arial"/>
        </w:rPr>
        <w:instrText xml:space="preserve"> SEQ Figure \* ARABIC </w:instrText>
      </w:r>
      <w:r w:rsidR="00F36CFC" w:rsidRPr="004E066C">
        <w:rPr>
          <w:rFonts w:ascii="Arial" w:hAnsi="Arial" w:cs="Arial"/>
        </w:rPr>
        <w:fldChar w:fldCharType="separate"/>
      </w:r>
      <w:r w:rsidR="00E34EF0" w:rsidRPr="004E066C">
        <w:rPr>
          <w:rFonts w:ascii="Arial" w:hAnsi="Arial" w:cs="Arial"/>
          <w:noProof/>
        </w:rPr>
        <w:t>1</w:t>
      </w:r>
      <w:r w:rsidR="00F36CFC" w:rsidRPr="004E066C">
        <w:rPr>
          <w:rFonts w:ascii="Arial" w:hAnsi="Arial" w:cs="Arial"/>
          <w:noProof/>
        </w:rPr>
        <w:fldChar w:fldCharType="end"/>
      </w:r>
      <w:r w:rsidR="00452008" w:rsidRPr="004E066C">
        <w:rPr>
          <w:rFonts w:ascii="Arial" w:hAnsi="Arial" w:cs="Arial"/>
          <w:noProof/>
        </w:rPr>
        <w:t>:</w:t>
      </w:r>
      <w:r w:rsidRPr="004E066C">
        <w:rPr>
          <w:rFonts w:ascii="Arial" w:hAnsi="Arial" w:cs="Arial"/>
        </w:rPr>
        <w:t xml:space="preserve"> The ACHLMA process</w:t>
      </w:r>
      <w:bookmarkEnd w:id="9"/>
    </w:p>
    <w:p w14:paraId="6D3D4E67" w14:textId="3050FEA1" w:rsidR="00C00386" w:rsidRPr="004E066C" w:rsidRDefault="009151FB" w:rsidP="00F6740A">
      <w:pPr>
        <w:keepNext/>
        <w:keepLines/>
        <w:spacing w:before="240" w:after="120" w:line="240" w:lineRule="auto"/>
        <w:jc w:val="center"/>
        <w:rPr>
          <w:rFonts w:ascii="Arial" w:hAnsi="Arial" w:cs="Arial"/>
        </w:rPr>
      </w:pPr>
      <w:r>
        <w:rPr>
          <w:rFonts w:ascii="Arial" w:eastAsia="Times New Roman" w:hAnsi="Arial" w:cs="Arial"/>
          <w:b/>
          <w:noProof/>
          <w:color w:val="000000"/>
        </w:rPr>
        <w:drawing>
          <wp:inline distT="0" distB="0" distL="0" distR="0" wp14:anchorId="2E45285A" wp14:editId="3D715A6D">
            <wp:extent cx="5314950" cy="8058852"/>
            <wp:effectExtent l="19050" t="19050" r="19050" b="1841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1.jpg"/>
                    <pic:cNvPicPr/>
                  </pic:nvPicPr>
                  <pic:blipFill rotWithShape="1">
                    <a:blip r:embed="rId11" cstate="print">
                      <a:extLst>
                        <a:ext uri="{28A0092B-C50C-407E-A947-70E740481C1C}">
                          <a14:useLocalDpi xmlns:a14="http://schemas.microsoft.com/office/drawing/2010/main" val="0"/>
                        </a:ext>
                      </a:extLst>
                    </a:blip>
                    <a:srcRect l="5872" t="3776" r="7601" b="3462"/>
                    <a:stretch/>
                  </pic:blipFill>
                  <pic:spPr bwMode="auto">
                    <a:xfrm>
                      <a:off x="0" y="0"/>
                      <a:ext cx="5317933" cy="8063375"/>
                    </a:xfrm>
                    <a:prstGeom prst="rect">
                      <a:avLst/>
                    </a:prstGeom>
                    <a:ln w="9525" cap="flat" cmpd="sng" algn="ctr">
                      <a:solidFill>
                        <a:schemeClr val="accent1">
                          <a:lumMod val="40000"/>
                          <a:lumOff val="60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C00386" w:rsidRPr="004E066C">
        <w:rPr>
          <w:rFonts w:ascii="Arial" w:eastAsia="Times New Roman" w:hAnsi="Arial" w:cs="Arial"/>
          <w:b/>
          <w:color w:val="000000"/>
        </w:rPr>
        <w:br w:type="page"/>
      </w:r>
    </w:p>
    <w:p w14:paraId="4452E8F9" w14:textId="2D88FD54" w:rsidR="000A5AA4" w:rsidRPr="00031B20" w:rsidRDefault="000A5AA4" w:rsidP="00031B20">
      <w:pPr>
        <w:pStyle w:val="Style2"/>
        <w:rPr>
          <w:rFonts w:ascii="Arial" w:hAnsi="Arial" w:cs="Arial"/>
        </w:rPr>
      </w:pPr>
      <w:bookmarkStart w:id="10" w:name="_Toc46477559"/>
      <w:bookmarkStart w:id="11" w:name="_Toc53674646"/>
      <w:r w:rsidRPr="00031B20">
        <w:rPr>
          <w:rFonts w:ascii="Arial" w:hAnsi="Arial" w:cs="Arial"/>
        </w:rPr>
        <w:lastRenderedPageBreak/>
        <w:t>Preliminary Discussions</w:t>
      </w:r>
      <w:bookmarkEnd w:id="10"/>
      <w:bookmarkEnd w:id="11"/>
    </w:p>
    <w:p w14:paraId="3BC080E8" w14:textId="5B15E75F" w:rsidR="000A5AA4" w:rsidRPr="004E066C" w:rsidRDefault="000A5AA4" w:rsidP="00C00386">
      <w:pPr>
        <w:pStyle w:val="DPCbody"/>
        <w:rPr>
          <w:rFonts w:ascii="Arial" w:hAnsi="Arial"/>
          <w:color w:val="000000"/>
        </w:rPr>
      </w:pPr>
      <w:r w:rsidRPr="004E066C">
        <w:rPr>
          <w:rFonts w:ascii="Arial" w:hAnsi="Arial"/>
          <w:color w:val="000000"/>
        </w:rPr>
        <w:t xml:space="preserve">The decision to enter into an ACHLMA is jointly made between a RAP and a PLM. Either </w:t>
      </w:r>
      <w:r w:rsidR="009660D7" w:rsidRPr="004E066C">
        <w:rPr>
          <w:rFonts w:ascii="Arial" w:hAnsi="Arial"/>
          <w:color w:val="000000"/>
        </w:rPr>
        <w:t>party</w:t>
      </w:r>
      <w:r w:rsidRPr="004E066C">
        <w:rPr>
          <w:rFonts w:ascii="Arial" w:hAnsi="Arial"/>
          <w:color w:val="000000"/>
        </w:rPr>
        <w:t xml:space="preserve"> may approach the other to discuss the potential for an ACHLMA.</w:t>
      </w:r>
    </w:p>
    <w:p w14:paraId="631E2610" w14:textId="77777777" w:rsidR="000A5AA4" w:rsidRPr="004E066C" w:rsidRDefault="000A5AA4" w:rsidP="00C00386">
      <w:pPr>
        <w:pStyle w:val="DPCbody"/>
        <w:rPr>
          <w:rFonts w:ascii="Arial" w:hAnsi="Arial"/>
          <w:color w:val="000000"/>
        </w:rPr>
      </w:pPr>
      <w:r w:rsidRPr="004E066C">
        <w:rPr>
          <w:rFonts w:ascii="Arial" w:hAnsi="Arial"/>
          <w:color w:val="000000"/>
        </w:rPr>
        <w:t xml:space="preserve">For the Aboriginal cultural heritage assessment and negotiation processes to be efficient and effective, parties should understand the intended objectives of having an ACHLMA. Preliminary discussions might consider: </w:t>
      </w:r>
    </w:p>
    <w:p w14:paraId="1A120071" w14:textId="2B5CE0BC" w:rsidR="001201FC" w:rsidRPr="004E066C" w:rsidRDefault="001201FC" w:rsidP="001201FC">
      <w:pPr>
        <w:keepNext/>
        <w:keepLines/>
        <w:spacing w:before="240" w:after="120" w:line="270" w:lineRule="exact"/>
        <w:rPr>
          <w:rFonts w:ascii="Arial" w:eastAsia="Times New Roman" w:hAnsi="Arial" w:cs="Arial"/>
          <w:b/>
          <w:color w:val="000000"/>
        </w:rPr>
      </w:pPr>
      <w:r w:rsidRPr="004E066C">
        <w:rPr>
          <w:rFonts w:ascii="Arial" w:eastAsia="Times New Roman" w:hAnsi="Arial" w:cs="Arial"/>
          <w:b/>
          <w:color w:val="000000"/>
        </w:rPr>
        <w:t xml:space="preserve">Table </w:t>
      </w:r>
      <w:r w:rsidR="00B329AD" w:rsidRPr="004E066C">
        <w:rPr>
          <w:rFonts w:ascii="Arial" w:eastAsia="Times New Roman" w:hAnsi="Arial" w:cs="Arial"/>
          <w:b/>
          <w:color w:val="000000"/>
        </w:rPr>
        <w:t>1</w:t>
      </w:r>
      <w:r w:rsidRPr="004E066C">
        <w:rPr>
          <w:rFonts w:ascii="Arial" w:eastAsia="Times New Roman" w:hAnsi="Arial" w:cs="Arial"/>
          <w:b/>
          <w:color w:val="000000"/>
        </w:rPr>
        <w:t xml:space="preserve"> Examples of topics for preliminary discussions</w:t>
      </w:r>
    </w:p>
    <w:tbl>
      <w:tblPr>
        <w:tblStyle w:val="TableGrid"/>
        <w:tblW w:w="0" w:type="auto"/>
        <w:tblLook w:val="04A0" w:firstRow="1" w:lastRow="0" w:firstColumn="1" w:lastColumn="0" w:noHBand="0" w:noVBand="1"/>
      </w:tblPr>
      <w:tblGrid>
        <w:gridCol w:w="542"/>
        <w:gridCol w:w="2894"/>
        <w:gridCol w:w="5482"/>
      </w:tblGrid>
      <w:tr w:rsidR="000A5AA4" w:rsidRPr="004E066C" w14:paraId="6AD63804" w14:textId="77777777" w:rsidTr="00680856">
        <w:tc>
          <w:tcPr>
            <w:tcW w:w="542" w:type="dxa"/>
          </w:tcPr>
          <w:p w14:paraId="6880396E" w14:textId="77777777" w:rsidR="000A5AA4" w:rsidRPr="004E066C" w:rsidRDefault="000A5AA4" w:rsidP="00C00386">
            <w:pPr>
              <w:pStyle w:val="DPCbody"/>
              <w:rPr>
                <w:rFonts w:ascii="Arial" w:hAnsi="Arial"/>
              </w:rPr>
            </w:pPr>
            <w:r w:rsidRPr="004E066C">
              <w:rPr>
                <w:rFonts w:ascii="Arial" w:hAnsi="Arial"/>
              </w:rPr>
              <w:t>1.</w:t>
            </w:r>
          </w:p>
        </w:tc>
        <w:tc>
          <w:tcPr>
            <w:tcW w:w="2894" w:type="dxa"/>
          </w:tcPr>
          <w:p w14:paraId="1A282567" w14:textId="77777777" w:rsidR="000A5AA4" w:rsidRPr="004E066C" w:rsidRDefault="000A5AA4" w:rsidP="001201FC">
            <w:pPr>
              <w:spacing w:before="60" w:after="40"/>
              <w:rPr>
                <w:rFonts w:ascii="Arial" w:hAnsi="Arial" w:cs="Arial"/>
                <w:color w:val="000000"/>
              </w:rPr>
            </w:pPr>
            <w:r w:rsidRPr="004E066C">
              <w:rPr>
                <w:rFonts w:ascii="Arial" w:hAnsi="Arial" w:cs="Arial"/>
                <w:color w:val="000000"/>
              </w:rPr>
              <w:t>Agreement Area</w:t>
            </w:r>
          </w:p>
        </w:tc>
        <w:tc>
          <w:tcPr>
            <w:tcW w:w="5482" w:type="dxa"/>
          </w:tcPr>
          <w:p w14:paraId="112F9E3D" w14:textId="77777777" w:rsidR="000A5AA4" w:rsidRPr="004E066C" w:rsidRDefault="000A5AA4" w:rsidP="001201FC">
            <w:pPr>
              <w:spacing w:before="60" w:after="40"/>
              <w:rPr>
                <w:rFonts w:ascii="Arial" w:hAnsi="Arial" w:cs="Arial"/>
                <w:color w:val="000000"/>
              </w:rPr>
            </w:pPr>
            <w:r w:rsidRPr="004E066C">
              <w:rPr>
                <w:rFonts w:ascii="Arial" w:hAnsi="Arial" w:cs="Arial"/>
                <w:color w:val="000000"/>
              </w:rPr>
              <w:t>Extent and boundaries of the land to be included in the agreement.</w:t>
            </w:r>
          </w:p>
        </w:tc>
      </w:tr>
      <w:tr w:rsidR="000A5AA4" w:rsidRPr="004E066C" w14:paraId="571086FD" w14:textId="77777777" w:rsidTr="00680856">
        <w:tc>
          <w:tcPr>
            <w:tcW w:w="542" w:type="dxa"/>
          </w:tcPr>
          <w:p w14:paraId="372FD196" w14:textId="77777777" w:rsidR="000A5AA4" w:rsidRPr="004E066C" w:rsidRDefault="000A5AA4" w:rsidP="00C00386">
            <w:pPr>
              <w:pStyle w:val="DPCbody"/>
              <w:rPr>
                <w:rFonts w:ascii="Arial" w:hAnsi="Arial"/>
              </w:rPr>
            </w:pPr>
            <w:r w:rsidRPr="004E066C">
              <w:rPr>
                <w:rFonts w:ascii="Arial" w:hAnsi="Arial"/>
              </w:rPr>
              <w:t>2.</w:t>
            </w:r>
          </w:p>
        </w:tc>
        <w:tc>
          <w:tcPr>
            <w:tcW w:w="2894" w:type="dxa"/>
          </w:tcPr>
          <w:p w14:paraId="40884321" w14:textId="77777777" w:rsidR="000A5AA4" w:rsidRPr="004E066C" w:rsidRDefault="000A5AA4" w:rsidP="001201FC">
            <w:pPr>
              <w:spacing w:before="60" w:after="40"/>
              <w:rPr>
                <w:rFonts w:ascii="Arial" w:hAnsi="Arial" w:cs="Arial"/>
                <w:color w:val="000000"/>
              </w:rPr>
            </w:pPr>
            <w:r w:rsidRPr="004E066C">
              <w:rPr>
                <w:rFonts w:ascii="Arial" w:hAnsi="Arial" w:cs="Arial"/>
                <w:color w:val="000000"/>
              </w:rPr>
              <w:t>Land management activities</w:t>
            </w:r>
          </w:p>
        </w:tc>
        <w:tc>
          <w:tcPr>
            <w:tcW w:w="5482" w:type="dxa"/>
          </w:tcPr>
          <w:p w14:paraId="46842872" w14:textId="12A9A896" w:rsidR="000A5AA4" w:rsidRPr="004E066C" w:rsidRDefault="000A5AA4" w:rsidP="001201FC">
            <w:pPr>
              <w:spacing w:before="60" w:after="40"/>
              <w:rPr>
                <w:rFonts w:ascii="Arial" w:hAnsi="Arial" w:cs="Arial"/>
                <w:color w:val="000000"/>
              </w:rPr>
            </w:pPr>
            <w:r w:rsidRPr="004E066C">
              <w:rPr>
                <w:rFonts w:ascii="Arial" w:hAnsi="Arial" w:cs="Arial"/>
                <w:color w:val="000000"/>
              </w:rPr>
              <w:t>Type, nature and methodology; whether the activities will be once-off or ongoing</w:t>
            </w:r>
            <w:r w:rsidR="009151FB">
              <w:rPr>
                <w:rFonts w:ascii="Arial" w:hAnsi="Arial" w:cs="Arial"/>
                <w:color w:val="000000"/>
              </w:rPr>
              <w:t>, the impact of the activities</w:t>
            </w:r>
            <w:r w:rsidRPr="004E066C">
              <w:rPr>
                <w:rFonts w:ascii="Arial" w:hAnsi="Arial" w:cs="Arial"/>
                <w:color w:val="000000"/>
              </w:rPr>
              <w:t>.</w:t>
            </w:r>
          </w:p>
        </w:tc>
      </w:tr>
      <w:tr w:rsidR="009660D7" w:rsidRPr="004E066C" w14:paraId="68150520" w14:textId="77777777" w:rsidTr="00680856">
        <w:tc>
          <w:tcPr>
            <w:tcW w:w="542" w:type="dxa"/>
          </w:tcPr>
          <w:p w14:paraId="6E0B8C7E" w14:textId="0C5E6F07" w:rsidR="009660D7" w:rsidRPr="004E066C" w:rsidRDefault="009660D7" w:rsidP="009660D7">
            <w:pPr>
              <w:pStyle w:val="DPCbody"/>
              <w:rPr>
                <w:rFonts w:ascii="Arial" w:hAnsi="Arial"/>
              </w:rPr>
            </w:pPr>
            <w:r w:rsidRPr="004E066C">
              <w:rPr>
                <w:rFonts w:ascii="Arial" w:hAnsi="Arial"/>
              </w:rPr>
              <w:t>3.</w:t>
            </w:r>
          </w:p>
        </w:tc>
        <w:tc>
          <w:tcPr>
            <w:tcW w:w="2894" w:type="dxa"/>
          </w:tcPr>
          <w:p w14:paraId="4C19BD3A" w14:textId="57BEA00C" w:rsidR="009660D7" w:rsidRPr="004E066C" w:rsidRDefault="002574D5" w:rsidP="009660D7">
            <w:pPr>
              <w:spacing w:before="60" w:after="40"/>
              <w:rPr>
                <w:rFonts w:ascii="Arial" w:hAnsi="Arial" w:cs="Arial"/>
                <w:color w:val="000000"/>
              </w:rPr>
            </w:pPr>
            <w:r w:rsidRPr="004E066C">
              <w:rPr>
                <w:rFonts w:ascii="Arial" w:hAnsi="Arial" w:cs="Arial"/>
                <w:color w:val="000000"/>
              </w:rPr>
              <w:t>Aboriginal cultural heritage in the Agreement Area</w:t>
            </w:r>
          </w:p>
        </w:tc>
        <w:tc>
          <w:tcPr>
            <w:tcW w:w="5482" w:type="dxa"/>
          </w:tcPr>
          <w:p w14:paraId="127D32DD" w14:textId="4BD33972" w:rsidR="009660D7" w:rsidRPr="004E066C" w:rsidRDefault="002574D5" w:rsidP="009660D7">
            <w:pPr>
              <w:spacing w:before="60" w:after="40"/>
              <w:rPr>
                <w:rFonts w:ascii="Arial" w:hAnsi="Arial" w:cs="Arial"/>
                <w:color w:val="000000"/>
              </w:rPr>
            </w:pPr>
            <w:r w:rsidRPr="004E066C">
              <w:rPr>
                <w:rFonts w:ascii="Arial" w:hAnsi="Arial" w:cs="Arial"/>
                <w:color w:val="000000"/>
              </w:rPr>
              <w:t xml:space="preserve">Nature, extent and location of the known and recorded Aboriginal cultural heritage </w:t>
            </w:r>
          </w:p>
        </w:tc>
      </w:tr>
      <w:tr w:rsidR="009660D7" w:rsidRPr="004E066C" w14:paraId="65517D40" w14:textId="77777777" w:rsidTr="00680856">
        <w:tc>
          <w:tcPr>
            <w:tcW w:w="542" w:type="dxa"/>
          </w:tcPr>
          <w:p w14:paraId="30176F21" w14:textId="1DD61FC2" w:rsidR="009660D7" w:rsidRPr="004E066C" w:rsidRDefault="009660D7" w:rsidP="009660D7">
            <w:pPr>
              <w:pStyle w:val="DPCbody"/>
              <w:rPr>
                <w:rFonts w:ascii="Arial" w:hAnsi="Arial"/>
              </w:rPr>
            </w:pPr>
            <w:r w:rsidRPr="004E066C">
              <w:rPr>
                <w:rFonts w:ascii="Arial" w:hAnsi="Arial"/>
              </w:rPr>
              <w:t>4.</w:t>
            </w:r>
          </w:p>
        </w:tc>
        <w:tc>
          <w:tcPr>
            <w:tcW w:w="2894" w:type="dxa"/>
          </w:tcPr>
          <w:p w14:paraId="0E0F08F4" w14:textId="2A49D7B5" w:rsidR="009660D7" w:rsidRPr="004E066C" w:rsidRDefault="009660D7" w:rsidP="009660D7">
            <w:pPr>
              <w:spacing w:before="60" w:after="40"/>
              <w:rPr>
                <w:rFonts w:ascii="Arial" w:hAnsi="Arial" w:cs="Arial"/>
                <w:color w:val="000000"/>
              </w:rPr>
            </w:pPr>
            <w:r w:rsidRPr="004E066C">
              <w:rPr>
                <w:rFonts w:ascii="Arial" w:hAnsi="Arial" w:cs="Arial"/>
                <w:color w:val="000000"/>
              </w:rPr>
              <w:t>Aboriginal cultural heritage assessment</w:t>
            </w:r>
          </w:p>
        </w:tc>
        <w:tc>
          <w:tcPr>
            <w:tcW w:w="5482" w:type="dxa"/>
          </w:tcPr>
          <w:p w14:paraId="5CB6A6A1" w14:textId="464A22AD" w:rsidR="009660D7" w:rsidRPr="004E066C" w:rsidRDefault="009660D7" w:rsidP="009660D7">
            <w:pPr>
              <w:spacing w:before="60" w:after="40"/>
              <w:rPr>
                <w:rFonts w:ascii="Arial" w:hAnsi="Arial" w:cs="Arial"/>
                <w:color w:val="000000"/>
              </w:rPr>
            </w:pPr>
            <w:r w:rsidRPr="004E066C">
              <w:rPr>
                <w:rFonts w:ascii="Arial" w:hAnsi="Arial" w:cs="Arial"/>
                <w:color w:val="000000"/>
              </w:rPr>
              <w:t xml:space="preserve">Who will undertake the required research and documentation, and </w:t>
            </w:r>
            <w:r w:rsidR="009151FB">
              <w:rPr>
                <w:rFonts w:ascii="Arial" w:hAnsi="Arial" w:cs="Arial"/>
                <w:color w:val="000000"/>
              </w:rPr>
              <w:t>will</w:t>
            </w:r>
            <w:r w:rsidRPr="004E066C">
              <w:rPr>
                <w:rFonts w:ascii="Arial" w:hAnsi="Arial" w:cs="Arial"/>
                <w:color w:val="000000"/>
              </w:rPr>
              <w:t xml:space="preserve"> it be a joint </w:t>
            </w:r>
            <w:r w:rsidR="009151FB" w:rsidRPr="004E066C">
              <w:rPr>
                <w:rFonts w:ascii="Arial" w:hAnsi="Arial" w:cs="Arial"/>
                <w:color w:val="000000"/>
              </w:rPr>
              <w:t>exercise?</w:t>
            </w:r>
          </w:p>
          <w:p w14:paraId="3B59993F" w14:textId="77777777" w:rsidR="002574D5" w:rsidRPr="004E066C" w:rsidRDefault="002574D5" w:rsidP="009660D7">
            <w:pPr>
              <w:spacing w:before="60" w:after="40"/>
              <w:rPr>
                <w:rFonts w:ascii="Arial" w:hAnsi="Arial" w:cs="Arial"/>
                <w:color w:val="000000"/>
              </w:rPr>
            </w:pPr>
            <w:r w:rsidRPr="004E066C">
              <w:rPr>
                <w:rFonts w:ascii="Arial" w:hAnsi="Arial" w:cs="Arial"/>
                <w:color w:val="000000"/>
              </w:rPr>
              <w:t>What information is already known about the Aboriginal cultural heritage to inform the agreement, and should there be further investigation?</w:t>
            </w:r>
          </w:p>
          <w:p w14:paraId="7CFEFAD1" w14:textId="77777777" w:rsidR="002574D5" w:rsidRPr="004E066C" w:rsidRDefault="002574D5" w:rsidP="009660D7">
            <w:pPr>
              <w:spacing w:before="60" w:after="40"/>
              <w:rPr>
                <w:rFonts w:ascii="Arial" w:hAnsi="Arial" w:cs="Arial"/>
                <w:color w:val="000000"/>
              </w:rPr>
            </w:pPr>
            <w:r w:rsidRPr="004E066C">
              <w:rPr>
                <w:rFonts w:ascii="Arial" w:hAnsi="Arial" w:cs="Arial"/>
                <w:color w:val="000000"/>
              </w:rPr>
              <w:t>Would a standard or complex assessment, or any other assessment, be useful to obtain this information?</w:t>
            </w:r>
          </w:p>
          <w:p w14:paraId="71D72273" w14:textId="69C8E791" w:rsidR="002574D5" w:rsidRPr="004E066C" w:rsidRDefault="002574D5" w:rsidP="009660D7">
            <w:pPr>
              <w:spacing w:before="60" w:after="40"/>
              <w:rPr>
                <w:rFonts w:ascii="Arial" w:hAnsi="Arial" w:cs="Arial"/>
                <w:color w:val="000000"/>
              </w:rPr>
            </w:pPr>
            <w:r w:rsidRPr="004E066C">
              <w:rPr>
                <w:rFonts w:ascii="Arial" w:hAnsi="Arial" w:cs="Arial"/>
                <w:color w:val="000000"/>
              </w:rPr>
              <w:t>How might the Aboriginal cultural heritage be managed</w:t>
            </w:r>
            <w:r w:rsidR="00915EDE">
              <w:rPr>
                <w:rFonts w:ascii="Arial" w:hAnsi="Arial" w:cs="Arial"/>
                <w:color w:val="000000"/>
              </w:rPr>
              <w:t xml:space="preserve"> appropriately</w:t>
            </w:r>
            <w:r w:rsidRPr="004E066C">
              <w:rPr>
                <w:rFonts w:ascii="Arial" w:hAnsi="Arial" w:cs="Arial"/>
                <w:color w:val="000000"/>
              </w:rPr>
              <w:t>?</w:t>
            </w:r>
            <w:r w:rsidR="00BF40C8" w:rsidRPr="004E066C">
              <w:rPr>
                <w:rFonts w:ascii="Arial" w:hAnsi="Arial" w:cs="Arial"/>
                <w:color w:val="000000"/>
              </w:rPr>
              <w:t xml:space="preserve"> </w:t>
            </w:r>
          </w:p>
        </w:tc>
      </w:tr>
      <w:tr w:rsidR="009660D7" w:rsidRPr="004E066C" w14:paraId="5C5D7912" w14:textId="77777777" w:rsidTr="00680856">
        <w:tc>
          <w:tcPr>
            <w:tcW w:w="542" w:type="dxa"/>
          </w:tcPr>
          <w:p w14:paraId="75E332EA" w14:textId="53717E36" w:rsidR="009660D7" w:rsidRPr="004E066C" w:rsidRDefault="009660D7" w:rsidP="009660D7">
            <w:pPr>
              <w:pStyle w:val="DPCbody"/>
              <w:rPr>
                <w:rFonts w:ascii="Arial" w:hAnsi="Arial"/>
              </w:rPr>
            </w:pPr>
            <w:r w:rsidRPr="004E066C">
              <w:rPr>
                <w:rFonts w:ascii="Arial" w:hAnsi="Arial"/>
              </w:rPr>
              <w:t>6.</w:t>
            </w:r>
          </w:p>
        </w:tc>
        <w:tc>
          <w:tcPr>
            <w:tcW w:w="2894" w:type="dxa"/>
          </w:tcPr>
          <w:p w14:paraId="28252A21" w14:textId="77777777" w:rsidR="009660D7" w:rsidRPr="004E066C" w:rsidRDefault="009660D7" w:rsidP="009660D7">
            <w:pPr>
              <w:spacing w:before="60" w:after="40"/>
              <w:rPr>
                <w:rFonts w:ascii="Arial" w:hAnsi="Arial" w:cs="Arial"/>
                <w:color w:val="000000"/>
              </w:rPr>
            </w:pPr>
            <w:r w:rsidRPr="004E066C">
              <w:rPr>
                <w:rFonts w:ascii="Arial" w:hAnsi="Arial" w:cs="Arial"/>
                <w:color w:val="000000"/>
              </w:rPr>
              <w:t>Other matters</w:t>
            </w:r>
          </w:p>
        </w:tc>
        <w:tc>
          <w:tcPr>
            <w:tcW w:w="5482" w:type="dxa"/>
          </w:tcPr>
          <w:p w14:paraId="34CDF5DA" w14:textId="343A4FAB" w:rsidR="009660D7" w:rsidRPr="004E066C" w:rsidRDefault="009660D7" w:rsidP="009660D7">
            <w:pPr>
              <w:spacing w:before="60" w:after="40"/>
              <w:rPr>
                <w:rFonts w:ascii="Arial" w:hAnsi="Arial" w:cs="Arial"/>
                <w:color w:val="000000"/>
              </w:rPr>
            </w:pPr>
            <w:r w:rsidRPr="004E066C">
              <w:rPr>
                <w:rFonts w:ascii="Arial" w:hAnsi="Arial" w:cs="Arial"/>
                <w:color w:val="000000"/>
              </w:rPr>
              <w:t>Potential opportunities</w:t>
            </w:r>
            <w:r w:rsidR="001A759A" w:rsidRPr="004E066C">
              <w:rPr>
                <w:rFonts w:ascii="Arial" w:hAnsi="Arial" w:cs="Arial"/>
                <w:color w:val="000000"/>
              </w:rPr>
              <w:t xml:space="preserve"> to expand on the application of the agreement</w:t>
            </w:r>
            <w:r w:rsidRPr="004E066C">
              <w:rPr>
                <w:rFonts w:ascii="Arial" w:hAnsi="Arial" w:cs="Arial"/>
                <w:color w:val="000000"/>
              </w:rPr>
              <w:t xml:space="preserve"> e.g. inclusion of contemporary cultural practices, consultation schedules, fees for service, secondment opportunities, etc.</w:t>
            </w:r>
          </w:p>
        </w:tc>
      </w:tr>
      <w:tr w:rsidR="009660D7" w:rsidRPr="004E066C" w14:paraId="4C8AD035" w14:textId="77777777" w:rsidTr="00680856">
        <w:tc>
          <w:tcPr>
            <w:tcW w:w="542" w:type="dxa"/>
          </w:tcPr>
          <w:p w14:paraId="08FA8F52" w14:textId="5FAFDD82" w:rsidR="009660D7" w:rsidRPr="004E066C" w:rsidRDefault="009660D7" w:rsidP="009660D7">
            <w:pPr>
              <w:pStyle w:val="DPCbody"/>
              <w:rPr>
                <w:rFonts w:ascii="Arial" w:hAnsi="Arial"/>
              </w:rPr>
            </w:pPr>
            <w:r w:rsidRPr="004E066C">
              <w:rPr>
                <w:rFonts w:ascii="Arial" w:hAnsi="Arial"/>
              </w:rPr>
              <w:t>7.</w:t>
            </w:r>
          </w:p>
        </w:tc>
        <w:tc>
          <w:tcPr>
            <w:tcW w:w="2894" w:type="dxa"/>
          </w:tcPr>
          <w:p w14:paraId="0F58DFDC" w14:textId="77777777" w:rsidR="009660D7" w:rsidRPr="004E066C" w:rsidRDefault="009660D7" w:rsidP="009660D7">
            <w:pPr>
              <w:spacing w:before="60" w:after="40"/>
              <w:rPr>
                <w:rFonts w:ascii="Arial" w:hAnsi="Arial" w:cs="Arial"/>
                <w:color w:val="000000"/>
              </w:rPr>
            </w:pPr>
            <w:r w:rsidRPr="004E066C">
              <w:rPr>
                <w:rFonts w:ascii="Arial" w:hAnsi="Arial" w:cs="Arial"/>
                <w:color w:val="000000"/>
              </w:rPr>
              <w:t>Existence of other agreements or understandings</w:t>
            </w:r>
          </w:p>
        </w:tc>
        <w:tc>
          <w:tcPr>
            <w:tcW w:w="5482" w:type="dxa"/>
          </w:tcPr>
          <w:p w14:paraId="5F90AEB2" w14:textId="77777777" w:rsidR="009660D7" w:rsidRPr="004E066C" w:rsidRDefault="009660D7" w:rsidP="009660D7">
            <w:pPr>
              <w:spacing w:before="60" w:after="40"/>
              <w:rPr>
                <w:rFonts w:ascii="Arial" w:hAnsi="Arial" w:cs="Arial"/>
                <w:color w:val="000000"/>
              </w:rPr>
            </w:pPr>
            <w:r w:rsidRPr="004E066C">
              <w:rPr>
                <w:rFonts w:ascii="Arial" w:hAnsi="Arial" w:cs="Arial"/>
                <w:color w:val="000000"/>
              </w:rPr>
              <w:t>See below.</w:t>
            </w:r>
          </w:p>
        </w:tc>
      </w:tr>
    </w:tbl>
    <w:p w14:paraId="25947B26" w14:textId="77777777" w:rsidR="00915EDE" w:rsidRDefault="00915EDE" w:rsidP="00915EDE">
      <w:pPr>
        <w:pStyle w:val="DPCbody"/>
        <w:rPr>
          <w:rFonts w:ascii="Arial" w:hAnsi="Arial"/>
        </w:rPr>
      </w:pPr>
    </w:p>
    <w:p w14:paraId="2636352F" w14:textId="56FC3BF1" w:rsidR="000A5AA4" w:rsidRPr="00031B20" w:rsidRDefault="000A5AA4" w:rsidP="00031B20">
      <w:pPr>
        <w:pStyle w:val="Style2"/>
        <w:rPr>
          <w:rFonts w:ascii="Arial" w:hAnsi="Arial" w:cs="Arial"/>
        </w:rPr>
      </w:pPr>
      <w:bookmarkStart w:id="12" w:name="_Toc53674647"/>
      <w:r w:rsidRPr="00031B20">
        <w:rPr>
          <w:rFonts w:ascii="Arial" w:hAnsi="Arial" w:cs="Arial"/>
        </w:rPr>
        <w:t>Existence of other agreements, understandings or permits</w:t>
      </w:r>
      <w:bookmarkEnd w:id="12"/>
    </w:p>
    <w:p w14:paraId="70B6CFF1" w14:textId="3AC7ED8D" w:rsidR="000A5AA4" w:rsidRPr="004E066C" w:rsidRDefault="00915EDE" w:rsidP="00C00386">
      <w:pPr>
        <w:pStyle w:val="DPCbody"/>
        <w:rPr>
          <w:rFonts w:ascii="Arial" w:hAnsi="Arial"/>
          <w:color w:val="000000"/>
        </w:rPr>
      </w:pPr>
      <w:r>
        <w:rPr>
          <w:rFonts w:ascii="Arial" w:hAnsi="Arial"/>
          <w:color w:val="000000"/>
        </w:rPr>
        <w:t xml:space="preserve">Any other relevant </w:t>
      </w:r>
      <w:r w:rsidR="001E5BE2" w:rsidRPr="004E066C">
        <w:rPr>
          <w:rFonts w:ascii="Arial" w:hAnsi="Arial"/>
          <w:color w:val="000000"/>
        </w:rPr>
        <w:t xml:space="preserve">agreements, </w:t>
      </w:r>
      <w:r w:rsidR="009543A9" w:rsidRPr="004E066C">
        <w:rPr>
          <w:rFonts w:ascii="Arial" w:hAnsi="Arial"/>
          <w:color w:val="000000"/>
        </w:rPr>
        <w:t xml:space="preserve">memoranda of </w:t>
      </w:r>
      <w:r w:rsidR="001E5BE2" w:rsidRPr="004E066C">
        <w:rPr>
          <w:rFonts w:ascii="Arial" w:hAnsi="Arial"/>
          <w:color w:val="000000"/>
        </w:rPr>
        <w:t>understandings or permits</w:t>
      </w:r>
      <w:r>
        <w:rPr>
          <w:rFonts w:ascii="Arial" w:hAnsi="Arial"/>
          <w:color w:val="000000"/>
        </w:rPr>
        <w:t xml:space="preserve"> </w:t>
      </w:r>
      <w:r w:rsidR="001E5BE2" w:rsidRPr="004E066C">
        <w:rPr>
          <w:rFonts w:ascii="Arial" w:hAnsi="Arial"/>
          <w:color w:val="000000"/>
        </w:rPr>
        <w:t xml:space="preserve">that cover all or part of the Agreement Area </w:t>
      </w:r>
      <w:r w:rsidR="00247DC3" w:rsidRPr="004E066C">
        <w:rPr>
          <w:rFonts w:ascii="Arial" w:hAnsi="Arial"/>
          <w:color w:val="000000"/>
        </w:rPr>
        <w:t>should</w:t>
      </w:r>
      <w:r w:rsidR="001E5BE2" w:rsidRPr="004E066C">
        <w:rPr>
          <w:rFonts w:ascii="Arial" w:hAnsi="Arial"/>
          <w:color w:val="000000"/>
        </w:rPr>
        <w:t xml:space="preserve"> be considered when entering into an ACHLMA (clause 19 of the Approved Form). Entering into an ACHLMA </w:t>
      </w:r>
      <w:r w:rsidR="00247DC3" w:rsidRPr="004E066C">
        <w:rPr>
          <w:rFonts w:ascii="Arial" w:hAnsi="Arial"/>
          <w:color w:val="000000"/>
        </w:rPr>
        <w:t>may</w:t>
      </w:r>
      <w:r w:rsidR="001E5BE2" w:rsidRPr="004E066C">
        <w:rPr>
          <w:rFonts w:ascii="Arial" w:hAnsi="Arial"/>
          <w:color w:val="000000"/>
        </w:rPr>
        <w:t xml:space="preserve"> not affect these existing arrangements</w:t>
      </w:r>
      <w:r w:rsidR="00247DC3" w:rsidRPr="004E066C">
        <w:rPr>
          <w:rFonts w:ascii="Arial" w:hAnsi="Arial"/>
          <w:color w:val="000000"/>
        </w:rPr>
        <w:t>.</w:t>
      </w:r>
      <w:r w:rsidR="001E5BE2" w:rsidRPr="004E066C">
        <w:rPr>
          <w:rFonts w:ascii="Arial" w:hAnsi="Arial"/>
          <w:color w:val="000000"/>
        </w:rPr>
        <w:t xml:space="preserve"> </w:t>
      </w:r>
      <w:r w:rsidR="00247DC3" w:rsidRPr="004E066C">
        <w:rPr>
          <w:rFonts w:ascii="Arial" w:hAnsi="Arial"/>
          <w:color w:val="000000"/>
        </w:rPr>
        <w:t>H</w:t>
      </w:r>
      <w:r w:rsidR="001E5BE2" w:rsidRPr="004E066C">
        <w:rPr>
          <w:rFonts w:ascii="Arial" w:hAnsi="Arial"/>
          <w:color w:val="000000"/>
        </w:rPr>
        <w:t>owever, where the content</w:t>
      </w:r>
      <w:r>
        <w:rPr>
          <w:rFonts w:ascii="Arial" w:hAnsi="Arial"/>
          <w:color w:val="000000"/>
        </w:rPr>
        <w:t xml:space="preserve"> and/or context</w:t>
      </w:r>
      <w:r w:rsidR="001E5BE2" w:rsidRPr="004E066C">
        <w:rPr>
          <w:rFonts w:ascii="Arial" w:hAnsi="Arial"/>
          <w:color w:val="000000"/>
        </w:rPr>
        <w:t xml:space="preserve"> of the two overlap, it is important that they are consistent.</w:t>
      </w:r>
      <w:r w:rsidR="009543A9" w:rsidRPr="004E066C">
        <w:rPr>
          <w:rFonts w:ascii="Arial" w:eastAsiaTheme="minorHAnsi" w:hAnsi="Arial"/>
          <w:color w:val="000000"/>
        </w:rPr>
        <w:t xml:space="preserve"> </w:t>
      </w:r>
      <w:r w:rsidR="009543A9" w:rsidRPr="004E066C">
        <w:rPr>
          <w:rFonts w:ascii="Arial" w:hAnsi="Arial"/>
          <w:color w:val="000000"/>
        </w:rPr>
        <w:t>The content and intention of these agreements can be incorporated into the ACHLMA.</w:t>
      </w:r>
    </w:p>
    <w:p w14:paraId="2FD2D47E" w14:textId="77777777" w:rsidR="005573BF" w:rsidRPr="004E066C" w:rsidRDefault="005573BF" w:rsidP="005573BF">
      <w:pPr>
        <w:spacing w:after="120" w:line="300" w:lineRule="atLeast"/>
        <w:rPr>
          <w:rFonts w:ascii="Arial" w:eastAsia="Times" w:hAnsi="Arial" w:cs="Arial"/>
          <w:b/>
          <w:color w:val="000000"/>
        </w:rPr>
      </w:pPr>
      <w:r w:rsidRPr="004E066C">
        <w:rPr>
          <w:rFonts w:ascii="Arial" w:eastAsia="Times" w:hAnsi="Arial" w:cs="Arial"/>
          <w:b/>
          <w:color w:val="000000"/>
        </w:rPr>
        <w:t>Land Use Activity Agreements (LUAAs)</w:t>
      </w:r>
    </w:p>
    <w:p w14:paraId="2CD303CC" w14:textId="2FE09D38" w:rsidR="00B13111" w:rsidRPr="00031B20" w:rsidRDefault="002352C0" w:rsidP="005573BF">
      <w:pPr>
        <w:spacing w:after="120" w:line="300" w:lineRule="atLeast"/>
        <w:rPr>
          <w:rFonts w:ascii="Arial" w:eastAsia="Times" w:hAnsi="Arial" w:cs="Arial"/>
          <w:color w:val="000000"/>
        </w:rPr>
      </w:pPr>
      <w:r w:rsidRPr="004E066C">
        <w:rPr>
          <w:rFonts w:ascii="Arial" w:hAnsi="Arial" w:cs="Arial"/>
          <w:color w:val="000000"/>
        </w:rPr>
        <w:t>An ACHLMA does not replace a Land Use Activity Agreement</w:t>
      </w:r>
      <w:r w:rsidR="00915EDE">
        <w:rPr>
          <w:rFonts w:ascii="Arial" w:hAnsi="Arial" w:cs="Arial"/>
          <w:color w:val="000000"/>
        </w:rPr>
        <w:t xml:space="preserve"> (LUAA)</w:t>
      </w:r>
      <w:r w:rsidRPr="004E066C">
        <w:rPr>
          <w:rFonts w:ascii="Arial" w:hAnsi="Arial" w:cs="Arial"/>
          <w:color w:val="000000"/>
        </w:rPr>
        <w:t xml:space="preserve"> under the </w:t>
      </w:r>
      <w:r w:rsidRPr="004E066C">
        <w:rPr>
          <w:rFonts w:ascii="Arial" w:hAnsi="Arial" w:cs="Arial"/>
          <w:i/>
          <w:iCs/>
          <w:color w:val="000000"/>
        </w:rPr>
        <w:t>Traditional Owner Settlement Act 2010</w:t>
      </w:r>
      <w:r w:rsidRPr="004E066C">
        <w:rPr>
          <w:rFonts w:ascii="Arial" w:hAnsi="Arial" w:cs="Arial"/>
          <w:color w:val="000000"/>
        </w:rPr>
        <w:t xml:space="preserve">. </w:t>
      </w:r>
      <w:r w:rsidR="005573BF" w:rsidRPr="004E066C">
        <w:rPr>
          <w:rFonts w:ascii="Arial" w:eastAsia="Times" w:hAnsi="Arial" w:cs="Arial"/>
          <w:color w:val="000000"/>
        </w:rPr>
        <w:t xml:space="preserve">ACHLMAs are designed to exist alongside LUAAs and other procedures and instruments of the </w:t>
      </w:r>
      <w:r w:rsidR="005573BF" w:rsidRPr="004E066C">
        <w:rPr>
          <w:rFonts w:ascii="Arial" w:eastAsia="Times" w:hAnsi="Arial" w:cs="Arial"/>
          <w:i/>
          <w:color w:val="000000"/>
        </w:rPr>
        <w:t>Traditional Owner Settlement Act 2010</w:t>
      </w:r>
      <w:r w:rsidR="005573BF" w:rsidRPr="004E066C">
        <w:rPr>
          <w:rFonts w:ascii="Arial" w:eastAsia="Times" w:hAnsi="Arial" w:cs="Arial"/>
          <w:color w:val="000000"/>
        </w:rPr>
        <w:t>; as these apply to different activities. Given the different subject matter, there should not be any clause or condition in an ACHLMA that contradicts one within a LUAA. An ACHLMA cannot</w:t>
      </w:r>
      <w:r w:rsidRPr="004E066C">
        <w:rPr>
          <w:rFonts w:ascii="Arial" w:eastAsia="Times" w:hAnsi="Arial" w:cs="Arial"/>
          <w:color w:val="000000"/>
        </w:rPr>
        <w:t xml:space="preserve"> be used to</w:t>
      </w:r>
      <w:r w:rsidR="005573BF" w:rsidRPr="004E066C">
        <w:rPr>
          <w:rFonts w:ascii="Arial" w:eastAsia="Times" w:hAnsi="Arial" w:cs="Arial"/>
          <w:color w:val="000000"/>
        </w:rPr>
        <w:t xml:space="preserve"> supersede or replace a LUAA.</w:t>
      </w:r>
    </w:p>
    <w:p w14:paraId="07BC5B44" w14:textId="4F69E716" w:rsidR="005573BF" w:rsidRPr="004E066C" w:rsidRDefault="005573BF" w:rsidP="005573BF">
      <w:pPr>
        <w:spacing w:after="120" w:line="300" w:lineRule="atLeast"/>
        <w:rPr>
          <w:rFonts w:ascii="Arial" w:eastAsia="Times" w:hAnsi="Arial" w:cs="Arial"/>
          <w:b/>
          <w:color w:val="000000"/>
        </w:rPr>
      </w:pPr>
      <w:r w:rsidRPr="004E066C">
        <w:rPr>
          <w:rFonts w:ascii="Arial" w:eastAsia="Times" w:hAnsi="Arial" w:cs="Arial"/>
          <w:b/>
          <w:color w:val="000000"/>
        </w:rPr>
        <w:lastRenderedPageBreak/>
        <w:t>Management Plans</w:t>
      </w:r>
    </w:p>
    <w:p w14:paraId="6005FAD2" w14:textId="5B7BACD1" w:rsidR="005573BF" w:rsidRPr="004E066C" w:rsidRDefault="005573BF" w:rsidP="005573BF">
      <w:pPr>
        <w:spacing w:after="120" w:line="300" w:lineRule="atLeast"/>
        <w:rPr>
          <w:rFonts w:ascii="Arial" w:eastAsia="Times" w:hAnsi="Arial" w:cs="Arial"/>
          <w:color w:val="000000"/>
        </w:rPr>
      </w:pPr>
      <w:r w:rsidRPr="004E066C">
        <w:rPr>
          <w:rFonts w:ascii="Arial" w:eastAsia="Times" w:hAnsi="Arial" w:cs="Arial"/>
          <w:color w:val="000000"/>
        </w:rPr>
        <w:t>Where an overarching management plan for a park or reserve exists, an ACHLMA can be entered into for protecting and managing Aboriginal cultural heritage during required land management activities. The ACHLMA can form part of the cultural heritage management component of the management plan</w:t>
      </w:r>
      <w:r w:rsidR="005F06D2" w:rsidRPr="004E066C">
        <w:rPr>
          <w:rFonts w:ascii="Arial" w:eastAsia="Times" w:hAnsi="Arial" w:cs="Arial"/>
          <w:color w:val="000000"/>
        </w:rPr>
        <w:t>, as the statutory authority for conducting works where one is required (only where a cultural heritage management plan is not required)</w:t>
      </w:r>
      <w:r w:rsidRPr="004E066C">
        <w:rPr>
          <w:rFonts w:ascii="Arial" w:eastAsia="Times" w:hAnsi="Arial" w:cs="Arial"/>
          <w:color w:val="000000"/>
        </w:rPr>
        <w:t>.</w:t>
      </w:r>
    </w:p>
    <w:p w14:paraId="60743031" w14:textId="77777777" w:rsidR="005573BF" w:rsidRPr="004E066C" w:rsidRDefault="005573BF" w:rsidP="005573BF">
      <w:pPr>
        <w:spacing w:after="120" w:line="300" w:lineRule="atLeast"/>
        <w:rPr>
          <w:rFonts w:ascii="Arial" w:eastAsia="Times" w:hAnsi="Arial" w:cs="Arial"/>
          <w:b/>
          <w:color w:val="000000"/>
        </w:rPr>
      </w:pPr>
      <w:r w:rsidRPr="004E066C">
        <w:rPr>
          <w:rFonts w:ascii="Arial" w:eastAsia="Times" w:hAnsi="Arial" w:cs="Arial"/>
          <w:b/>
          <w:color w:val="000000"/>
        </w:rPr>
        <w:t>Cultural Heritage Permits</w:t>
      </w:r>
    </w:p>
    <w:p w14:paraId="6469A2D6" w14:textId="6E293186" w:rsidR="005573BF" w:rsidRPr="004E066C" w:rsidRDefault="005573BF" w:rsidP="005573BF">
      <w:pPr>
        <w:spacing w:after="60" w:line="300" w:lineRule="atLeast"/>
        <w:rPr>
          <w:rFonts w:ascii="Arial" w:eastAsia="Times" w:hAnsi="Arial" w:cs="Arial"/>
          <w:color w:val="000000"/>
        </w:rPr>
      </w:pPr>
      <w:r w:rsidRPr="004E066C">
        <w:rPr>
          <w:rFonts w:ascii="Arial" w:eastAsia="Times" w:hAnsi="Arial" w:cs="Arial"/>
          <w:color w:val="000000"/>
        </w:rPr>
        <w:t xml:space="preserve">An ACHLMA can incorporate an existing cultural heritage permit </w:t>
      </w:r>
      <w:r w:rsidR="00684EBA">
        <w:rPr>
          <w:rFonts w:ascii="Arial" w:eastAsia="Times" w:hAnsi="Arial" w:cs="Arial"/>
          <w:color w:val="000000"/>
        </w:rPr>
        <w:t xml:space="preserve">(under the </w:t>
      </w:r>
      <w:r w:rsidR="00684EBA" w:rsidRPr="00684EBA">
        <w:rPr>
          <w:rFonts w:ascii="Arial" w:eastAsia="Times" w:hAnsi="Arial" w:cs="Arial"/>
          <w:i/>
          <w:iCs/>
          <w:color w:val="000000"/>
        </w:rPr>
        <w:t>Aboriginal Heritage Act 2006</w:t>
      </w:r>
      <w:r w:rsidR="00684EBA">
        <w:rPr>
          <w:rFonts w:ascii="Arial" w:eastAsia="Times" w:hAnsi="Arial" w:cs="Arial"/>
          <w:color w:val="000000"/>
        </w:rPr>
        <w:t xml:space="preserve">) </w:t>
      </w:r>
      <w:r w:rsidRPr="004E066C">
        <w:rPr>
          <w:rFonts w:ascii="Arial" w:eastAsia="Times" w:hAnsi="Arial" w:cs="Arial"/>
          <w:color w:val="000000"/>
        </w:rPr>
        <w:t>in the following ways:</w:t>
      </w:r>
    </w:p>
    <w:p w14:paraId="4398E02E" w14:textId="77777777" w:rsidR="005573BF" w:rsidRPr="004E066C" w:rsidRDefault="005573BF" w:rsidP="005573BF">
      <w:pPr>
        <w:numPr>
          <w:ilvl w:val="0"/>
          <w:numId w:val="1"/>
        </w:numPr>
        <w:spacing w:after="60" w:line="300" w:lineRule="atLeast"/>
        <w:ind w:left="714" w:hanging="357"/>
        <w:rPr>
          <w:rFonts w:ascii="Arial" w:eastAsia="Times" w:hAnsi="Arial" w:cs="Arial"/>
          <w:color w:val="000000"/>
        </w:rPr>
      </w:pPr>
      <w:r w:rsidRPr="004E066C">
        <w:rPr>
          <w:rFonts w:ascii="Arial" w:eastAsia="Times" w:hAnsi="Arial" w:cs="Arial"/>
          <w:color w:val="000000"/>
        </w:rPr>
        <w:t xml:space="preserve">honour the existing activities and conditions within the permit until its expiration </w:t>
      </w:r>
    </w:p>
    <w:p w14:paraId="5ADD28E4" w14:textId="77777777" w:rsidR="005573BF" w:rsidRPr="004E066C" w:rsidRDefault="005573BF" w:rsidP="005573BF">
      <w:pPr>
        <w:numPr>
          <w:ilvl w:val="0"/>
          <w:numId w:val="1"/>
        </w:numPr>
        <w:spacing w:after="60" w:line="300" w:lineRule="atLeast"/>
        <w:ind w:left="714" w:hanging="357"/>
        <w:rPr>
          <w:rFonts w:ascii="Arial" w:eastAsia="Times" w:hAnsi="Arial" w:cs="Arial"/>
          <w:color w:val="000000"/>
        </w:rPr>
      </w:pPr>
      <w:r w:rsidRPr="004E066C">
        <w:rPr>
          <w:rFonts w:ascii="Arial" w:eastAsia="Times" w:hAnsi="Arial" w:cs="Arial"/>
          <w:color w:val="000000"/>
        </w:rPr>
        <w:t>include the activities and conditions of the permit in the ACHLMA so that all requirements are incorporated into a single document</w:t>
      </w:r>
    </w:p>
    <w:p w14:paraId="5607390F" w14:textId="0127258A" w:rsidR="00915EDE" w:rsidRDefault="005573BF" w:rsidP="00915EDE">
      <w:pPr>
        <w:numPr>
          <w:ilvl w:val="0"/>
          <w:numId w:val="1"/>
        </w:numPr>
        <w:spacing w:after="60" w:line="300" w:lineRule="atLeast"/>
        <w:ind w:left="714" w:hanging="357"/>
        <w:rPr>
          <w:rFonts w:ascii="Arial" w:eastAsia="Times" w:hAnsi="Arial" w:cs="Arial"/>
          <w:color w:val="000000"/>
        </w:rPr>
      </w:pPr>
      <w:r w:rsidRPr="004E066C">
        <w:rPr>
          <w:rFonts w:ascii="Arial" w:eastAsia="Times" w:hAnsi="Arial" w:cs="Arial"/>
          <w:color w:val="000000"/>
        </w:rPr>
        <w:t>void the existing permit and include activities and conditions of the permit into the ACHLMA.</w:t>
      </w:r>
    </w:p>
    <w:p w14:paraId="55D7D3F5" w14:textId="77777777" w:rsidR="00212AD9" w:rsidRPr="00915EDE" w:rsidRDefault="00212AD9" w:rsidP="00212AD9">
      <w:pPr>
        <w:spacing w:after="60" w:line="300" w:lineRule="atLeast"/>
        <w:rPr>
          <w:rFonts w:ascii="Arial" w:eastAsia="Times" w:hAnsi="Arial" w:cs="Arial"/>
          <w:color w:val="000000"/>
        </w:rPr>
      </w:pPr>
    </w:p>
    <w:p w14:paraId="3863E13B" w14:textId="77777777" w:rsidR="005573BF" w:rsidRPr="00031B20" w:rsidRDefault="005573BF" w:rsidP="00031B20">
      <w:pPr>
        <w:pStyle w:val="Style2"/>
        <w:rPr>
          <w:rFonts w:ascii="Arial" w:hAnsi="Arial" w:cs="Arial"/>
        </w:rPr>
      </w:pPr>
      <w:bookmarkStart w:id="13" w:name="_Toc53674648"/>
      <w:r w:rsidRPr="00031B20">
        <w:rPr>
          <w:rFonts w:ascii="Arial" w:hAnsi="Arial" w:cs="Arial"/>
        </w:rPr>
        <w:t>Examples of Other Matters</w:t>
      </w:r>
      <w:bookmarkEnd w:id="13"/>
    </w:p>
    <w:p w14:paraId="6AC4711E" w14:textId="77777777" w:rsidR="005573BF" w:rsidRPr="004E066C" w:rsidRDefault="005573BF" w:rsidP="005573BF">
      <w:pPr>
        <w:spacing w:after="120" w:line="300" w:lineRule="atLeast"/>
        <w:rPr>
          <w:rFonts w:ascii="Arial" w:eastAsia="Times" w:hAnsi="Arial" w:cs="Arial"/>
          <w:color w:val="000000"/>
        </w:rPr>
      </w:pPr>
      <w:r w:rsidRPr="004E066C">
        <w:rPr>
          <w:rFonts w:ascii="Arial" w:hAnsi="Arial" w:cs="Arial"/>
          <w:b/>
        </w:rPr>
        <w:t xml:space="preserve">Contemporary cultural practices and Aboriginal Intangible Heritage </w:t>
      </w:r>
    </w:p>
    <w:p w14:paraId="0D348031" w14:textId="77777777" w:rsidR="005573BF" w:rsidRPr="004E066C" w:rsidRDefault="005573BF" w:rsidP="005573BF">
      <w:pPr>
        <w:rPr>
          <w:rFonts w:ascii="Arial" w:hAnsi="Arial" w:cs="Arial"/>
        </w:rPr>
      </w:pPr>
      <w:r w:rsidRPr="004E066C">
        <w:rPr>
          <w:rFonts w:ascii="Arial" w:hAnsi="Arial" w:cs="Arial"/>
        </w:rPr>
        <w:t>Contemporary cultural practices can be integrated into land management activities and other use of Aboriginal intangible heritage, including interaction facilitated by an Intangible Heritage Agreement.</w:t>
      </w:r>
    </w:p>
    <w:p w14:paraId="322687AE" w14:textId="77777777" w:rsidR="005573BF" w:rsidRPr="004E066C" w:rsidRDefault="005573BF" w:rsidP="005573BF">
      <w:pPr>
        <w:pStyle w:val="DPCbullet1"/>
        <w:rPr>
          <w:rFonts w:ascii="Arial" w:hAnsi="Arial"/>
          <w:b/>
        </w:rPr>
      </w:pPr>
      <w:r w:rsidRPr="004E066C">
        <w:rPr>
          <w:rFonts w:ascii="Arial" w:hAnsi="Arial"/>
          <w:b/>
        </w:rPr>
        <w:t xml:space="preserve">Provision to engage RAP Natural Resource Management / Green Teams </w:t>
      </w:r>
    </w:p>
    <w:p w14:paraId="0B2FFAAD" w14:textId="70313CE3" w:rsidR="005573BF" w:rsidRPr="004E066C" w:rsidRDefault="005573BF" w:rsidP="005573BF">
      <w:pPr>
        <w:rPr>
          <w:rFonts w:ascii="Arial" w:hAnsi="Arial" w:cs="Arial"/>
        </w:rPr>
      </w:pPr>
      <w:r w:rsidRPr="004E066C">
        <w:rPr>
          <w:rFonts w:ascii="Arial" w:hAnsi="Arial" w:cs="Arial"/>
        </w:rPr>
        <w:t xml:space="preserve">Where one exists, parties can agree to </w:t>
      </w:r>
      <w:r w:rsidR="00212AD9">
        <w:rPr>
          <w:rFonts w:ascii="Arial" w:hAnsi="Arial" w:cs="Arial"/>
        </w:rPr>
        <w:t xml:space="preserve">contractually </w:t>
      </w:r>
      <w:r w:rsidRPr="004E066C">
        <w:rPr>
          <w:rFonts w:ascii="Arial" w:hAnsi="Arial" w:cs="Arial"/>
        </w:rPr>
        <w:t xml:space="preserve">engage the RAP Natural Resource Management or Green Team to undertake or assist with particular land management activities. </w:t>
      </w:r>
    </w:p>
    <w:p w14:paraId="4AB077DE" w14:textId="77777777" w:rsidR="005573BF" w:rsidRPr="004E066C" w:rsidRDefault="005573BF" w:rsidP="005573BF">
      <w:pPr>
        <w:pStyle w:val="DPCbullet1"/>
        <w:rPr>
          <w:rFonts w:ascii="Arial" w:hAnsi="Arial"/>
          <w:b/>
        </w:rPr>
      </w:pPr>
      <w:r w:rsidRPr="004E066C">
        <w:rPr>
          <w:rFonts w:ascii="Arial" w:hAnsi="Arial"/>
          <w:b/>
        </w:rPr>
        <w:t>Protecting and managing other values</w:t>
      </w:r>
    </w:p>
    <w:p w14:paraId="6EF36240" w14:textId="629AA5AE" w:rsidR="005573BF" w:rsidRPr="004E066C" w:rsidRDefault="005573BF" w:rsidP="005573BF">
      <w:pPr>
        <w:rPr>
          <w:rFonts w:ascii="Arial" w:hAnsi="Arial" w:cs="Arial"/>
        </w:rPr>
      </w:pPr>
      <w:r w:rsidRPr="004E066C">
        <w:rPr>
          <w:rFonts w:ascii="Arial" w:hAnsi="Arial" w:cs="Arial"/>
        </w:rPr>
        <w:t xml:space="preserve">Where natural or </w:t>
      </w:r>
      <w:r w:rsidR="00212AD9">
        <w:rPr>
          <w:rFonts w:ascii="Arial" w:hAnsi="Arial" w:cs="Arial"/>
        </w:rPr>
        <w:t>other conservation</w:t>
      </w:r>
      <w:r w:rsidRPr="004E066C">
        <w:rPr>
          <w:rFonts w:ascii="Arial" w:hAnsi="Arial" w:cs="Arial"/>
        </w:rPr>
        <w:t xml:space="preserve"> values are present within the Agreement Area, conditions can be written to avoid or minimise harm to these areas.</w:t>
      </w:r>
    </w:p>
    <w:p w14:paraId="0A0D32F4" w14:textId="77777777" w:rsidR="005573BF" w:rsidRPr="004E066C" w:rsidRDefault="005573BF" w:rsidP="005573BF">
      <w:pPr>
        <w:pStyle w:val="DPCbullet1"/>
        <w:rPr>
          <w:rFonts w:ascii="Arial" w:hAnsi="Arial"/>
          <w:b/>
        </w:rPr>
      </w:pPr>
      <w:r w:rsidRPr="004E066C">
        <w:rPr>
          <w:rFonts w:ascii="Arial" w:hAnsi="Arial"/>
          <w:b/>
        </w:rPr>
        <w:t>Interpretation and information (signage, advertising, internet)</w:t>
      </w:r>
    </w:p>
    <w:p w14:paraId="37687E4D" w14:textId="77777777" w:rsidR="005573BF" w:rsidRPr="004E066C" w:rsidRDefault="005573BF" w:rsidP="005573BF">
      <w:pPr>
        <w:pStyle w:val="DPCbullet1"/>
        <w:rPr>
          <w:rFonts w:ascii="Arial" w:hAnsi="Arial"/>
        </w:rPr>
      </w:pPr>
      <w:r w:rsidRPr="004E066C">
        <w:rPr>
          <w:rFonts w:ascii="Arial" w:hAnsi="Arial"/>
        </w:rPr>
        <w:t>Agreeing to information that can be published on signage and in other mediums, and how information will be presented.</w:t>
      </w:r>
    </w:p>
    <w:p w14:paraId="3EC22AA3" w14:textId="77777777" w:rsidR="005573BF" w:rsidRPr="004E066C" w:rsidRDefault="005573BF" w:rsidP="005573BF">
      <w:pPr>
        <w:pStyle w:val="DPCbullet1"/>
        <w:rPr>
          <w:rFonts w:ascii="Arial" w:hAnsi="Arial"/>
          <w:b/>
        </w:rPr>
      </w:pPr>
      <w:r w:rsidRPr="004E066C">
        <w:rPr>
          <w:rFonts w:ascii="Arial" w:hAnsi="Arial"/>
          <w:b/>
        </w:rPr>
        <w:t>Implementation of Reconciliation Action Plans and Aboriginal Inclusion Plans</w:t>
      </w:r>
    </w:p>
    <w:p w14:paraId="39EA80D0" w14:textId="7699B0F9" w:rsidR="005573BF" w:rsidRPr="004E066C" w:rsidRDefault="005573BF" w:rsidP="005573BF">
      <w:pPr>
        <w:rPr>
          <w:rFonts w:ascii="Arial" w:hAnsi="Arial" w:cs="Arial"/>
        </w:rPr>
      </w:pPr>
      <w:r w:rsidRPr="004E066C">
        <w:rPr>
          <w:rFonts w:ascii="Arial" w:hAnsi="Arial" w:cs="Arial"/>
        </w:rPr>
        <w:t xml:space="preserve">Providing for Traditional Owner involvement and a joint approach to the </w:t>
      </w:r>
      <w:r w:rsidR="00212AD9" w:rsidRPr="004E066C">
        <w:rPr>
          <w:rFonts w:ascii="Arial" w:hAnsi="Arial" w:cs="Arial"/>
        </w:rPr>
        <w:t>long-term</w:t>
      </w:r>
      <w:r w:rsidRPr="004E066C">
        <w:rPr>
          <w:rFonts w:ascii="Arial" w:hAnsi="Arial" w:cs="Arial"/>
        </w:rPr>
        <w:t xml:space="preserve"> planning and implementing of land management activities and plans.</w:t>
      </w:r>
    </w:p>
    <w:p w14:paraId="745C7DFB" w14:textId="77777777" w:rsidR="005573BF" w:rsidRPr="004E066C" w:rsidRDefault="005573BF" w:rsidP="005573BF">
      <w:pPr>
        <w:pStyle w:val="DPCbullet1"/>
        <w:rPr>
          <w:rFonts w:ascii="Arial" w:hAnsi="Arial"/>
          <w:b/>
        </w:rPr>
      </w:pPr>
      <w:r w:rsidRPr="004E066C">
        <w:rPr>
          <w:rFonts w:ascii="Arial" w:hAnsi="Arial"/>
          <w:b/>
        </w:rPr>
        <w:t>Whole of community approach and educational opportunities</w:t>
      </w:r>
    </w:p>
    <w:p w14:paraId="1B59FEE5" w14:textId="77777777" w:rsidR="005573BF" w:rsidRPr="004E066C" w:rsidRDefault="005573BF" w:rsidP="005573BF">
      <w:pPr>
        <w:rPr>
          <w:rFonts w:ascii="Arial" w:hAnsi="Arial" w:cs="Arial"/>
        </w:rPr>
      </w:pPr>
      <w:r w:rsidRPr="004E066C">
        <w:rPr>
          <w:rFonts w:ascii="Arial" w:hAnsi="Arial" w:cs="Arial"/>
        </w:rPr>
        <w:t>ACHLMAs have the potential to provide educational opportunities to the wider community, especially where Aboriginal cultural heritage is present.</w:t>
      </w:r>
    </w:p>
    <w:p w14:paraId="20385D64" w14:textId="44B69E0E" w:rsidR="00B13111" w:rsidRPr="00031B20" w:rsidRDefault="005573BF" w:rsidP="00031B20">
      <w:pPr>
        <w:pStyle w:val="DPCbody"/>
        <w:spacing w:after="120"/>
        <w:rPr>
          <w:rFonts w:ascii="Arial" w:hAnsi="Arial"/>
          <w:color w:val="auto"/>
        </w:rPr>
      </w:pPr>
      <w:r w:rsidRPr="004E066C">
        <w:rPr>
          <w:rFonts w:ascii="Arial" w:hAnsi="Arial"/>
          <w:i/>
          <w:color w:val="auto"/>
        </w:rPr>
        <w:t>Example: Inviting Elders and community members out on site where Aboriginal cultural heritage is present, providing an opportunity for people to share knowledge on Country, as well as involving the broader community.</w:t>
      </w:r>
    </w:p>
    <w:p w14:paraId="65992A68" w14:textId="3923747B" w:rsidR="005573BF" w:rsidRPr="004E066C" w:rsidRDefault="005573BF" w:rsidP="005573BF">
      <w:pPr>
        <w:pStyle w:val="DPCbullet1"/>
        <w:rPr>
          <w:rFonts w:ascii="Arial" w:hAnsi="Arial"/>
          <w:b/>
        </w:rPr>
      </w:pPr>
      <w:r w:rsidRPr="004E066C">
        <w:rPr>
          <w:rFonts w:ascii="Arial" w:hAnsi="Arial"/>
          <w:b/>
        </w:rPr>
        <w:lastRenderedPageBreak/>
        <w:t>Community use of Agreement Area</w:t>
      </w:r>
    </w:p>
    <w:p w14:paraId="3FFCC926" w14:textId="77777777" w:rsidR="005573BF" w:rsidRPr="004E066C" w:rsidRDefault="005573BF" w:rsidP="005573BF">
      <w:pPr>
        <w:rPr>
          <w:rFonts w:ascii="Arial" w:hAnsi="Arial" w:cs="Arial"/>
          <w:color w:val="00B050"/>
        </w:rPr>
      </w:pPr>
      <w:r w:rsidRPr="004E066C">
        <w:rPr>
          <w:rFonts w:ascii="Arial" w:hAnsi="Arial" w:cs="Arial"/>
        </w:rPr>
        <w:t>Consider how the community use and experience the Agreement Area. Community consultation for use of areas of public land can be a practical way of obtaining feedback. For example, conducting a community meeting or opinion survey.</w:t>
      </w:r>
    </w:p>
    <w:p w14:paraId="5FBD89D3" w14:textId="77777777" w:rsidR="005573BF" w:rsidRPr="004E066C" w:rsidRDefault="005573BF" w:rsidP="005573BF">
      <w:pPr>
        <w:pStyle w:val="DPCbullet1"/>
        <w:rPr>
          <w:rFonts w:ascii="Arial" w:hAnsi="Arial"/>
          <w:b/>
        </w:rPr>
      </w:pPr>
      <w:r w:rsidRPr="004E066C">
        <w:rPr>
          <w:rFonts w:ascii="Arial" w:hAnsi="Arial"/>
          <w:b/>
        </w:rPr>
        <w:t>Other legislative requirements</w:t>
      </w:r>
    </w:p>
    <w:p w14:paraId="055D4763" w14:textId="3C7FC0B3" w:rsidR="005573BF" w:rsidRPr="004E066C" w:rsidRDefault="005573BF" w:rsidP="005573BF">
      <w:pPr>
        <w:rPr>
          <w:rFonts w:ascii="Arial" w:hAnsi="Arial" w:cs="Arial"/>
        </w:rPr>
      </w:pPr>
      <w:r w:rsidRPr="004E066C">
        <w:rPr>
          <w:rFonts w:ascii="Arial" w:hAnsi="Arial" w:cs="Arial"/>
        </w:rPr>
        <w:t xml:space="preserve">Ensuring compliance with other legislation, including permits from other </w:t>
      </w:r>
      <w:r w:rsidR="00212AD9">
        <w:rPr>
          <w:rFonts w:ascii="Arial" w:hAnsi="Arial" w:cs="Arial"/>
        </w:rPr>
        <w:t>statutory authorities</w:t>
      </w:r>
      <w:r w:rsidRPr="004E066C">
        <w:rPr>
          <w:rFonts w:ascii="Arial" w:hAnsi="Arial" w:cs="Arial"/>
        </w:rPr>
        <w:t xml:space="preserve"> where </w:t>
      </w:r>
      <w:r w:rsidR="00212AD9">
        <w:rPr>
          <w:rFonts w:ascii="Arial" w:hAnsi="Arial" w:cs="Arial"/>
        </w:rPr>
        <w:t>required</w:t>
      </w:r>
      <w:r w:rsidRPr="004E066C">
        <w:rPr>
          <w:rFonts w:ascii="Arial" w:hAnsi="Arial" w:cs="Arial"/>
        </w:rPr>
        <w:t>. For example, where work is being undertaken along waterways, a ‘Works on Waterway permit’ might be required from the Catchment Management Authority to undertake the activity.</w:t>
      </w:r>
    </w:p>
    <w:p w14:paraId="66884B5F" w14:textId="77777777" w:rsidR="005573BF" w:rsidRPr="004E066C" w:rsidRDefault="005573BF" w:rsidP="005573BF">
      <w:pPr>
        <w:pStyle w:val="DPCbullet1"/>
        <w:rPr>
          <w:rFonts w:ascii="Arial" w:hAnsi="Arial"/>
          <w:b/>
        </w:rPr>
      </w:pPr>
      <w:r w:rsidRPr="004E066C">
        <w:rPr>
          <w:rFonts w:ascii="Arial" w:hAnsi="Arial"/>
          <w:b/>
        </w:rPr>
        <w:t>Activity demonstration or showcase</w:t>
      </w:r>
    </w:p>
    <w:p w14:paraId="15C07460" w14:textId="0C106933" w:rsidR="005573BF" w:rsidRDefault="005573BF" w:rsidP="005573BF">
      <w:pPr>
        <w:rPr>
          <w:rFonts w:ascii="Arial" w:hAnsi="Arial" w:cs="Arial"/>
        </w:rPr>
      </w:pPr>
      <w:r w:rsidRPr="004E066C">
        <w:rPr>
          <w:rFonts w:ascii="Arial" w:hAnsi="Arial" w:cs="Arial"/>
        </w:rPr>
        <w:t xml:space="preserve">ACHLMAs provide the opportunity for certain activities or actions to be showcased or demonstrated to other groups, including schools and the community. </w:t>
      </w:r>
    </w:p>
    <w:p w14:paraId="6CA078A8" w14:textId="77777777" w:rsidR="00212AD9" w:rsidRPr="004E066C" w:rsidRDefault="00212AD9" w:rsidP="005573BF">
      <w:pPr>
        <w:rPr>
          <w:rFonts w:ascii="Arial" w:hAnsi="Arial" w:cs="Arial"/>
        </w:rPr>
      </w:pPr>
    </w:p>
    <w:p w14:paraId="784DCCCC" w14:textId="285DB19D" w:rsidR="000A5AA4" w:rsidRPr="00031B20" w:rsidRDefault="000A5AA4" w:rsidP="00031B20">
      <w:pPr>
        <w:pStyle w:val="Style2"/>
        <w:rPr>
          <w:rFonts w:ascii="Arial" w:hAnsi="Arial" w:cs="Arial"/>
        </w:rPr>
      </w:pPr>
      <w:bookmarkStart w:id="14" w:name="_Toc46477560"/>
      <w:bookmarkStart w:id="15" w:name="_Toc53674649"/>
      <w:r w:rsidRPr="00031B20">
        <w:rPr>
          <w:rFonts w:ascii="Arial" w:hAnsi="Arial" w:cs="Arial"/>
        </w:rPr>
        <w:t>Notice of Intention</w:t>
      </w:r>
      <w:bookmarkEnd w:id="14"/>
      <w:bookmarkEnd w:id="15"/>
    </w:p>
    <w:p w14:paraId="329571F7" w14:textId="4F1738C3" w:rsidR="00AD1C48" w:rsidRDefault="000A5AA4" w:rsidP="00AD1C48">
      <w:pPr>
        <w:spacing w:after="60" w:line="300" w:lineRule="atLeast"/>
        <w:rPr>
          <w:rFonts w:ascii="Arial" w:hAnsi="Arial" w:cs="Arial"/>
        </w:rPr>
      </w:pPr>
      <w:r w:rsidRPr="004E066C">
        <w:rPr>
          <w:rFonts w:ascii="Arial" w:hAnsi="Arial" w:cs="Arial"/>
          <w:color w:val="000000"/>
        </w:rPr>
        <w:t>Prior to entering into an ACHLMA, the RAP must submit a Notice of Intention (NOI) to the Secretary, D</w:t>
      </w:r>
      <w:r w:rsidR="00AD1C48" w:rsidRPr="004E066C">
        <w:rPr>
          <w:rFonts w:ascii="Arial" w:hAnsi="Arial" w:cs="Arial"/>
          <w:color w:val="000000"/>
        </w:rPr>
        <w:t xml:space="preserve">epartment of </w:t>
      </w:r>
      <w:r w:rsidRPr="004E066C">
        <w:rPr>
          <w:rFonts w:ascii="Arial" w:hAnsi="Arial" w:cs="Arial"/>
          <w:color w:val="000000"/>
        </w:rPr>
        <w:t>P</w:t>
      </w:r>
      <w:r w:rsidR="00AD1C48" w:rsidRPr="004E066C">
        <w:rPr>
          <w:rFonts w:ascii="Arial" w:hAnsi="Arial" w:cs="Arial"/>
          <w:color w:val="000000"/>
        </w:rPr>
        <w:t xml:space="preserve">remier and </w:t>
      </w:r>
      <w:r w:rsidRPr="004E066C">
        <w:rPr>
          <w:rFonts w:ascii="Arial" w:hAnsi="Arial" w:cs="Arial"/>
          <w:color w:val="000000"/>
        </w:rPr>
        <w:t>C</w:t>
      </w:r>
      <w:r w:rsidR="00AD1C48" w:rsidRPr="004E066C">
        <w:rPr>
          <w:rFonts w:ascii="Arial" w:hAnsi="Arial" w:cs="Arial"/>
          <w:color w:val="000000"/>
        </w:rPr>
        <w:t>abinet (DPC)</w:t>
      </w:r>
      <w:r w:rsidRPr="004E066C">
        <w:rPr>
          <w:rFonts w:ascii="Arial" w:hAnsi="Arial" w:cs="Arial"/>
          <w:color w:val="000000"/>
        </w:rPr>
        <w:t xml:space="preserve">. </w:t>
      </w:r>
      <w:r w:rsidR="00AD1C48" w:rsidRPr="004E066C">
        <w:rPr>
          <w:rFonts w:ascii="Arial" w:eastAsia="Times" w:hAnsi="Arial" w:cs="Arial"/>
          <w:color w:val="000000"/>
        </w:rPr>
        <w:t xml:space="preserve">The NOI should be reflective of the </w:t>
      </w:r>
      <w:r w:rsidR="00AD1C48" w:rsidRPr="004E066C">
        <w:rPr>
          <w:rFonts w:ascii="Arial" w:eastAsia="Times" w:hAnsi="Arial" w:cs="Arial"/>
          <w:b/>
          <w:color w:val="000000"/>
        </w:rPr>
        <w:t xml:space="preserve">preliminary discussions </w:t>
      </w:r>
      <w:r w:rsidR="00AD1C48" w:rsidRPr="004E066C">
        <w:rPr>
          <w:rFonts w:ascii="Arial" w:eastAsia="Times" w:hAnsi="Arial" w:cs="Arial"/>
          <w:bCs/>
          <w:color w:val="000000"/>
        </w:rPr>
        <w:t>(</w:t>
      </w:r>
      <w:r w:rsidR="00212AD9">
        <w:rPr>
          <w:rFonts w:ascii="Arial" w:eastAsia="Times" w:hAnsi="Arial" w:cs="Arial"/>
          <w:color w:val="000000"/>
        </w:rPr>
        <w:t>see</w:t>
      </w:r>
      <w:r w:rsidR="00AD1C48" w:rsidRPr="004E066C">
        <w:rPr>
          <w:rFonts w:ascii="Arial" w:eastAsia="Times" w:hAnsi="Arial" w:cs="Arial"/>
          <w:color w:val="000000"/>
        </w:rPr>
        <w:t xml:space="preserve"> previous section). </w:t>
      </w:r>
      <w:r w:rsidR="00212AD9">
        <w:rPr>
          <w:rFonts w:ascii="Arial" w:eastAsia="Times" w:hAnsi="Arial" w:cs="Arial"/>
          <w:color w:val="000000"/>
        </w:rPr>
        <w:t>A</w:t>
      </w:r>
      <w:r w:rsidR="00AD1C48" w:rsidRPr="004E066C">
        <w:rPr>
          <w:rFonts w:ascii="Arial" w:eastAsia="Times" w:hAnsi="Arial" w:cs="Arial"/>
          <w:color w:val="000000"/>
        </w:rPr>
        <w:t xml:space="preserve"> form for the ACHLMA NOI is available on the </w:t>
      </w:r>
      <w:hyperlink r:id="rId12" w:history="1">
        <w:r w:rsidR="00AD1C48" w:rsidRPr="004E066C">
          <w:rPr>
            <w:rStyle w:val="Hyperlink"/>
            <w:rFonts w:ascii="Arial" w:eastAsia="Times" w:hAnsi="Arial" w:cs="Arial"/>
          </w:rPr>
          <w:t>Aboriginal Victoria website</w:t>
        </w:r>
      </w:hyperlink>
      <w:r w:rsidR="00AD1C48" w:rsidRPr="004E066C">
        <w:rPr>
          <w:rFonts w:ascii="Arial" w:eastAsia="Times" w:hAnsi="Arial" w:cs="Arial"/>
          <w:color w:val="000000"/>
        </w:rPr>
        <w:t xml:space="preserve">. </w:t>
      </w:r>
      <w:r w:rsidR="00AD1C48" w:rsidRPr="004E066C">
        <w:rPr>
          <w:rFonts w:ascii="Arial" w:hAnsi="Arial" w:cs="Arial"/>
        </w:rPr>
        <w:t>There is no fee associated with submitting an NOI.</w:t>
      </w:r>
    </w:p>
    <w:p w14:paraId="6FE8B8DB" w14:textId="0EC01E9D" w:rsidR="0074212D" w:rsidRPr="004E066C" w:rsidRDefault="0074212D" w:rsidP="00AD1C48">
      <w:pPr>
        <w:spacing w:after="60" w:line="300" w:lineRule="atLeast"/>
        <w:rPr>
          <w:rFonts w:ascii="Arial" w:eastAsia="Times" w:hAnsi="Arial" w:cs="Arial"/>
          <w:color w:val="000000"/>
        </w:rPr>
      </w:pPr>
      <w:r>
        <w:rPr>
          <w:rFonts w:ascii="Arial" w:hAnsi="Arial" w:cs="Arial"/>
        </w:rPr>
        <w:t xml:space="preserve">Parties intending to negotiate an ACHLMA </w:t>
      </w:r>
      <w:r w:rsidR="00212AD9">
        <w:rPr>
          <w:rFonts w:ascii="Arial" w:hAnsi="Arial" w:cs="Arial"/>
        </w:rPr>
        <w:t>should</w:t>
      </w:r>
      <w:r>
        <w:rPr>
          <w:rFonts w:ascii="Arial" w:hAnsi="Arial" w:cs="Arial"/>
        </w:rPr>
        <w:t xml:space="preserve"> also consider who else may need to be informed</w:t>
      </w:r>
      <w:r w:rsidR="00EE7AC6">
        <w:rPr>
          <w:rFonts w:ascii="Arial" w:hAnsi="Arial" w:cs="Arial"/>
        </w:rPr>
        <w:t xml:space="preserve"> of the NOI</w:t>
      </w:r>
      <w:r>
        <w:rPr>
          <w:rFonts w:ascii="Arial" w:hAnsi="Arial" w:cs="Arial"/>
        </w:rPr>
        <w:t>.</w:t>
      </w:r>
    </w:p>
    <w:p w14:paraId="5BB69A4E" w14:textId="1A6D27BB" w:rsidR="000A5AA4" w:rsidRPr="004E066C" w:rsidRDefault="000A5AA4" w:rsidP="00C00386">
      <w:pPr>
        <w:pStyle w:val="DPCbody"/>
        <w:rPr>
          <w:rFonts w:ascii="Arial" w:hAnsi="Arial"/>
          <w:color w:val="000000"/>
        </w:rPr>
      </w:pPr>
      <w:r w:rsidRPr="004E066C">
        <w:rPr>
          <w:rFonts w:ascii="Arial" w:hAnsi="Arial"/>
          <w:color w:val="000000"/>
        </w:rPr>
        <w:t>Th</w:t>
      </w:r>
      <w:r w:rsidR="00AD1C48" w:rsidRPr="004E066C">
        <w:rPr>
          <w:rFonts w:ascii="Arial" w:hAnsi="Arial"/>
          <w:color w:val="000000"/>
        </w:rPr>
        <w:t>e NOI</w:t>
      </w:r>
      <w:r w:rsidRPr="004E066C">
        <w:rPr>
          <w:rFonts w:ascii="Arial" w:hAnsi="Arial"/>
          <w:color w:val="000000"/>
        </w:rPr>
        <w:t xml:space="preserve"> can be </w:t>
      </w:r>
      <w:r w:rsidR="00AD1C48" w:rsidRPr="004E066C">
        <w:rPr>
          <w:rFonts w:ascii="Arial" w:hAnsi="Arial"/>
          <w:color w:val="000000"/>
        </w:rPr>
        <w:t>submitted</w:t>
      </w:r>
      <w:r w:rsidRPr="004E066C">
        <w:rPr>
          <w:rFonts w:ascii="Arial" w:hAnsi="Arial"/>
          <w:color w:val="000000"/>
        </w:rPr>
        <w:t xml:space="preserve"> by email or post</w:t>
      </w:r>
      <w:r w:rsidR="008741DB" w:rsidRPr="004E066C">
        <w:rPr>
          <w:rFonts w:ascii="Arial" w:hAnsi="Arial"/>
          <w:color w:val="000000"/>
        </w:rPr>
        <w:t xml:space="preserve"> to</w:t>
      </w:r>
      <w:r w:rsidRPr="004E066C">
        <w:rPr>
          <w:rFonts w:ascii="Arial" w:hAnsi="Arial"/>
          <w:color w:val="000000"/>
        </w:rPr>
        <w:t xml:space="preserve"> the following address:</w:t>
      </w:r>
    </w:p>
    <w:p w14:paraId="59B20800" w14:textId="77777777" w:rsidR="008741DB" w:rsidRPr="004E066C" w:rsidRDefault="008741DB" w:rsidP="008741DB">
      <w:pPr>
        <w:pStyle w:val="DPCbody"/>
        <w:spacing w:after="0"/>
        <w:rPr>
          <w:rFonts w:ascii="Arial" w:hAnsi="Arial"/>
          <w:b/>
          <w:bCs/>
          <w:color w:val="000000"/>
        </w:rPr>
      </w:pPr>
      <w:r w:rsidRPr="004E066C">
        <w:rPr>
          <w:rFonts w:ascii="Arial" w:hAnsi="Arial"/>
          <w:b/>
          <w:bCs/>
          <w:color w:val="000000"/>
        </w:rPr>
        <w:t>Director Heritage Services</w:t>
      </w:r>
    </w:p>
    <w:p w14:paraId="1DE9C24A" w14:textId="06A124D4" w:rsidR="008741DB" w:rsidRPr="004E066C" w:rsidRDefault="008741DB" w:rsidP="008741DB">
      <w:pPr>
        <w:pStyle w:val="DPCbody"/>
        <w:spacing w:after="0"/>
        <w:rPr>
          <w:rFonts w:ascii="Arial" w:hAnsi="Arial"/>
          <w:b/>
          <w:bCs/>
          <w:color w:val="000000"/>
        </w:rPr>
      </w:pPr>
      <w:r w:rsidRPr="004E066C">
        <w:rPr>
          <w:rFonts w:ascii="Arial" w:hAnsi="Arial"/>
          <w:b/>
          <w:bCs/>
          <w:color w:val="000000"/>
        </w:rPr>
        <w:t>Aboriginal Victoria</w:t>
      </w:r>
    </w:p>
    <w:p w14:paraId="2BCF6601" w14:textId="7BD3C7B3" w:rsidR="008741DB" w:rsidRPr="004E066C" w:rsidRDefault="008741DB" w:rsidP="008741DB">
      <w:pPr>
        <w:pStyle w:val="DPCbody"/>
        <w:spacing w:after="0"/>
        <w:rPr>
          <w:rFonts w:ascii="Arial" w:hAnsi="Arial"/>
          <w:b/>
          <w:bCs/>
          <w:color w:val="000000"/>
        </w:rPr>
      </w:pPr>
      <w:r w:rsidRPr="004E066C">
        <w:rPr>
          <w:rFonts w:ascii="Arial" w:hAnsi="Arial"/>
          <w:b/>
          <w:bCs/>
          <w:color w:val="000000"/>
        </w:rPr>
        <w:t>Department of Premier and Cabinet</w:t>
      </w:r>
    </w:p>
    <w:p w14:paraId="4E88F507" w14:textId="7C12E478" w:rsidR="008741DB" w:rsidRPr="004E066C" w:rsidRDefault="008741DB" w:rsidP="008741DB">
      <w:pPr>
        <w:pStyle w:val="DPCbody"/>
        <w:spacing w:after="0"/>
        <w:rPr>
          <w:rFonts w:ascii="Arial" w:hAnsi="Arial"/>
          <w:b/>
          <w:bCs/>
          <w:color w:val="000000"/>
        </w:rPr>
      </w:pPr>
      <w:r w:rsidRPr="004E066C">
        <w:rPr>
          <w:rFonts w:ascii="Arial" w:hAnsi="Arial"/>
          <w:b/>
          <w:bCs/>
          <w:color w:val="000000"/>
        </w:rPr>
        <w:t>GPO Box 4912</w:t>
      </w:r>
    </w:p>
    <w:p w14:paraId="42A5DE90" w14:textId="6A6641BF" w:rsidR="008741DB" w:rsidRPr="004E066C" w:rsidRDefault="008741DB" w:rsidP="008741DB">
      <w:pPr>
        <w:pStyle w:val="DPCbody"/>
        <w:spacing w:after="0"/>
        <w:rPr>
          <w:rFonts w:ascii="Arial" w:hAnsi="Arial"/>
          <w:color w:val="000000"/>
        </w:rPr>
      </w:pPr>
      <w:r w:rsidRPr="004E066C">
        <w:rPr>
          <w:rFonts w:ascii="Arial" w:hAnsi="Arial"/>
          <w:b/>
          <w:bCs/>
          <w:color w:val="000000"/>
        </w:rPr>
        <w:t>MELBOURNE</w:t>
      </w:r>
      <w:r w:rsidRPr="004E066C">
        <w:rPr>
          <w:rFonts w:ascii="Arial" w:hAnsi="Arial"/>
          <w:b/>
          <w:bCs/>
          <w:color w:val="000000"/>
        </w:rPr>
        <w:tab/>
        <w:t xml:space="preserve">   VIC    3001</w:t>
      </w:r>
    </w:p>
    <w:p w14:paraId="53712C86" w14:textId="0F4E1C71" w:rsidR="001201FC" w:rsidRPr="004E066C" w:rsidRDefault="000A5AA4" w:rsidP="008741DB">
      <w:pPr>
        <w:pStyle w:val="DPCbody"/>
        <w:rPr>
          <w:rFonts w:ascii="Arial" w:hAnsi="Arial"/>
          <w:b/>
          <w:bCs/>
          <w:color w:val="000000"/>
        </w:rPr>
      </w:pPr>
      <w:r w:rsidRPr="004E066C">
        <w:rPr>
          <w:rFonts w:ascii="Arial" w:hAnsi="Arial"/>
          <w:b/>
          <w:bCs/>
          <w:color w:val="000000"/>
        </w:rPr>
        <w:t>Email</w:t>
      </w:r>
      <w:r w:rsidRPr="004E066C">
        <w:rPr>
          <w:rFonts w:ascii="Arial" w:hAnsi="Arial"/>
          <w:b/>
          <w:bCs/>
        </w:rPr>
        <w:t>:</w:t>
      </w:r>
      <w:r w:rsidRPr="004E066C">
        <w:rPr>
          <w:rFonts w:ascii="Arial" w:hAnsi="Arial"/>
        </w:rPr>
        <w:t xml:space="preserve"> </w:t>
      </w:r>
      <w:hyperlink r:id="rId13" w:history="1">
        <w:r w:rsidR="001201FC" w:rsidRPr="004E066C">
          <w:rPr>
            <w:rStyle w:val="Hyperlink"/>
            <w:rFonts w:ascii="Arial" w:hAnsi="Arial"/>
          </w:rPr>
          <w:t>vahr@dpc.vic.gov.au</w:t>
        </w:r>
      </w:hyperlink>
    </w:p>
    <w:p w14:paraId="5382B23A" w14:textId="77777777" w:rsidR="00B0560B" w:rsidRPr="004E066C" w:rsidRDefault="00B0560B" w:rsidP="00B0560B">
      <w:pPr>
        <w:spacing w:after="120" w:line="300" w:lineRule="atLeast"/>
        <w:rPr>
          <w:rFonts w:ascii="Arial" w:eastAsia="Times" w:hAnsi="Arial" w:cs="Arial"/>
          <w:color w:val="000000"/>
        </w:rPr>
      </w:pPr>
      <w:r w:rsidRPr="004E066C">
        <w:rPr>
          <w:rFonts w:ascii="Arial" w:eastAsia="Times" w:hAnsi="Arial" w:cs="Arial"/>
          <w:color w:val="000000"/>
        </w:rPr>
        <w:t>A NOI must include:</w:t>
      </w:r>
    </w:p>
    <w:p w14:paraId="57FC3BBA"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date by which the agreement is to be prepared</w:t>
      </w:r>
    </w:p>
    <w:p w14:paraId="028C348D"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parties to the agreement</w:t>
      </w:r>
    </w:p>
    <w:p w14:paraId="57C8C0DD"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any assessment, especially cultural heritage assessment to be undertaken.</w:t>
      </w:r>
    </w:p>
    <w:p w14:paraId="4B9BCE9B" w14:textId="77777777" w:rsidR="00B0560B" w:rsidRPr="004E066C" w:rsidRDefault="00B0560B" w:rsidP="00B0560B">
      <w:pPr>
        <w:spacing w:after="60" w:line="300" w:lineRule="atLeast"/>
        <w:rPr>
          <w:rFonts w:ascii="Arial" w:eastAsia="Times" w:hAnsi="Arial" w:cs="Arial"/>
          <w:color w:val="000000"/>
        </w:rPr>
      </w:pPr>
      <w:r w:rsidRPr="004E066C">
        <w:rPr>
          <w:rFonts w:ascii="Arial" w:eastAsia="Times" w:hAnsi="Arial" w:cs="Arial"/>
          <w:color w:val="000000"/>
        </w:rPr>
        <w:t>A NOI should also include:</w:t>
      </w:r>
    </w:p>
    <w:p w14:paraId="3351E581"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 map that clearly identifies the proposed Agreement Area and boundaries</w:t>
      </w:r>
    </w:p>
    <w:p w14:paraId="67DE4D7E"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key contacts for both parties.</w:t>
      </w:r>
    </w:p>
    <w:p w14:paraId="5CA9311E" w14:textId="4575F851" w:rsidR="00B0560B" w:rsidRPr="004E066C" w:rsidRDefault="000A5AA4" w:rsidP="000149DD">
      <w:pPr>
        <w:pStyle w:val="DPCbody"/>
        <w:rPr>
          <w:rFonts w:ascii="Arial" w:hAnsi="Arial"/>
        </w:rPr>
      </w:pPr>
      <w:r w:rsidRPr="004E066C">
        <w:rPr>
          <w:rFonts w:ascii="Arial" w:hAnsi="Arial"/>
        </w:rPr>
        <w:t>A NOI can be amended prior to t</w:t>
      </w:r>
      <w:r w:rsidR="00AD1C48" w:rsidRPr="004E066C">
        <w:rPr>
          <w:rFonts w:ascii="Arial" w:hAnsi="Arial"/>
        </w:rPr>
        <w:t xml:space="preserve">he lodgement </w:t>
      </w:r>
      <w:r w:rsidRPr="004E066C">
        <w:rPr>
          <w:rFonts w:ascii="Arial" w:hAnsi="Arial"/>
        </w:rPr>
        <w:t xml:space="preserve">of the ACHLMA by emailing </w:t>
      </w:r>
      <w:hyperlink r:id="rId14" w:history="1">
        <w:r w:rsidR="00B0560B" w:rsidRPr="004E066C">
          <w:rPr>
            <w:rStyle w:val="Hyperlink"/>
            <w:rFonts w:ascii="Arial" w:hAnsi="Arial"/>
          </w:rPr>
          <w:t>vahr@dpc.vic.gov.au</w:t>
        </w:r>
      </w:hyperlink>
      <w:r w:rsidR="00B0560B" w:rsidRPr="004E066C">
        <w:rPr>
          <w:rFonts w:ascii="Arial" w:hAnsi="Arial"/>
        </w:rPr>
        <w:t xml:space="preserve"> </w:t>
      </w:r>
      <w:r w:rsidRPr="004E066C">
        <w:rPr>
          <w:rFonts w:ascii="Arial" w:hAnsi="Arial"/>
        </w:rPr>
        <w:t xml:space="preserve">and informing of the relevant changes. </w:t>
      </w:r>
    </w:p>
    <w:p w14:paraId="44432589" w14:textId="0BBC94E8" w:rsidR="000A5AA4" w:rsidRPr="004E066C" w:rsidRDefault="000A5AA4" w:rsidP="000149DD">
      <w:pPr>
        <w:pStyle w:val="DPCbody"/>
        <w:rPr>
          <w:rFonts w:ascii="Arial" w:hAnsi="Arial"/>
        </w:rPr>
      </w:pPr>
      <w:r w:rsidRPr="004E066C">
        <w:rPr>
          <w:rFonts w:ascii="Arial" w:hAnsi="Arial"/>
        </w:rPr>
        <w:t>Changes to the NOI might include:</w:t>
      </w:r>
    </w:p>
    <w:p w14:paraId="04D51AFF"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date of preparation of agreement</w:t>
      </w:r>
    </w:p>
    <w:p w14:paraId="7E7963D4" w14:textId="77777777" w:rsidR="00B0560B" w:rsidRPr="004E066C"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proposed Agreement Area</w:t>
      </w:r>
    </w:p>
    <w:p w14:paraId="11F7A8E4" w14:textId="7B631F4F" w:rsidR="00B0560B" w:rsidRDefault="00B0560B" w:rsidP="00B0560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lastRenderedPageBreak/>
        <w:t>the cultural heritage assessment that will be undertaken.</w:t>
      </w:r>
    </w:p>
    <w:p w14:paraId="24B51555" w14:textId="77777777" w:rsidR="00212AD9" w:rsidRPr="004E066C" w:rsidRDefault="00212AD9" w:rsidP="00212AD9">
      <w:pPr>
        <w:spacing w:after="120" w:line="240" w:lineRule="auto"/>
        <w:rPr>
          <w:rFonts w:ascii="Arial" w:eastAsia="Times" w:hAnsi="Arial" w:cs="Arial"/>
          <w:color w:val="000000"/>
        </w:rPr>
      </w:pPr>
    </w:p>
    <w:p w14:paraId="1456FB1C" w14:textId="77777777" w:rsidR="00B37EF2" w:rsidRPr="00031B20" w:rsidRDefault="00B37EF2" w:rsidP="00031B20">
      <w:pPr>
        <w:pStyle w:val="Style2"/>
        <w:rPr>
          <w:rFonts w:ascii="Arial" w:hAnsi="Arial" w:cs="Arial"/>
        </w:rPr>
      </w:pPr>
      <w:bookmarkStart w:id="16" w:name="_Toc53674650"/>
      <w:r w:rsidRPr="00031B20">
        <w:rPr>
          <w:rFonts w:ascii="Arial" w:hAnsi="Arial" w:cs="Arial"/>
        </w:rPr>
        <w:t>Using maps for the planning and preparation of ACHLMA</w:t>
      </w:r>
      <w:bookmarkEnd w:id="16"/>
      <w:r w:rsidRPr="00031B20">
        <w:rPr>
          <w:rFonts w:ascii="Arial" w:hAnsi="Arial" w:cs="Arial"/>
        </w:rPr>
        <w:t xml:space="preserve"> </w:t>
      </w:r>
    </w:p>
    <w:p w14:paraId="67EC19D1" w14:textId="77777777" w:rsidR="00B37EF2" w:rsidRPr="004E066C" w:rsidRDefault="00B37EF2" w:rsidP="000149DD">
      <w:pPr>
        <w:pStyle w:val="DPCbody"/>
        <w:rPr>
          <w:rFonts w:ascii="Arial" w:hAnsi="Arial"/>
        </w:rPr>
      </w:pPr>
      <w:r w:rsidRPr="004E066C">
        <w:rPr>
          <w:rFonts w:ascii="Arial" w:hAnsi="Arial"/>
        </w:rPr>
        <w:t>Providing a map at the NOI stage will assist throughout the preparation of the ACHLMA by:</w:t>
      </w:r>
    </w:p>
    <w:p w14:paraId="67A74D0D" w14:textId="77777777"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locating the area and boundaries of the Agreement Area within the geographical context</w:t>
      </w:r>
    </w:p>
    <w:p w14:paraId="1843DBAB" w14:textId="77777777"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planning the cultural heritage assessment</w:t>
      </w:r>
    </w:p>
    <w:p w14:paraId="7E4EF0D4" w14:textId="020AC323" w:rsidR="00B37EF2" w:rsidRPr="004E066C" w:rsidRDefault="006076DA"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identifying the location and</w:t>
      </w:r>
      <w:r w:rsidR="00B37EF2" w:rsidRPr="004E066C">
        <w:rPr>
          <w:rFonts w:ascii="Arial" w:eastAsia="Times" w:hAnsi="Arial" w:cs="Arial"/>
          <w:color w:val="000000"/>
        </w:rPr>
        <w:t xml:space="preserve"> extent of known Aboriginal cultural heritage in the Agreement Area</w:t>
      </w:r>
    </w:p>
    <w:p w14:paraId="357A00AF" w14:textId="77777777"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identifying the location of land management activities and management actions</w:t>
      </w:r>
    </w:p>
    <w:p w14:paraId="2479033B" w14:textId="52002CA1" w:rsidR="00B37EF2"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supporting applications for other permit requirements (e.g. vegetation clearance or roadside vegetation maintenance).</w:t>
      </w:r>
    </w:p>
    <w:p w14:paraId="6BBCF2A7" w14:textId="77777777" w:rsidR="00212AD9" w:rsidRPr="004E066C" w:rsidRDefault="00212AD9" w:rsidP="00212AD9">
      <w:pPr>
        <w:spacing w:after="120" w:line="240" w:lineRule="auto"/>
        <w:rPr>
          <w:rFonts w:ascii="Arial" w:eastAsia="Times" w:hAnsi="Arial" w:cs="Arial"/>
          <w:color w:val="000000"/>
        </w:rPr>
      </w:pPr>
    </w:p>
    <w:p w14:paraId="35FAE9AA" w14:textId="4FFB682A" w:rsidR="00817552" w:rsidRPr="00031B20" w:rsidRDefault="00817552" w:rsidP="00031B20">
      <w:pPr>
        <w:pStyle w:val="Style2"/>
        <w:rPr>
          <w:rFonts w:ascii="Arial" w:hAnsi="Arial" w:cs="Arial"/>
        </w:rPr>
      </w:pPr>
      <w:bookmarkStart w:id="17" w:name="_Toc46477561"/>
      <w:bookmarkStart w:id="18" w:name="_Toc53674651"/>
      <w:r w:rsidRPr="00031B20">
        <w:rPr>
          <w:rFonts w:ascii="Arial" w:hAnsi="Arial" w:cs="Arial"/>
        </w:rPr>
        <w:t>Aboriginal cultural heritage assessment</w:t>
      </w:r>
      <w:bookmarkEnd w:id="17"/>
      <w:bookmarkEnd w:id="18"/>
    </w:p>
    <w:p w14:paraId="5E8EE91F" w14:textId="47EA107E" w:rsidR="00320907" w:rsidRPr="004E066C" w:rsidRDefault="002C2D7E" w:rsidP="00C00386">
      <w:pPr>
        <w:pStyle w:val="DPCbody"/>
        <w:rPr>
          <w:rFonts w:ascii="Arial" w:hAnsi="Arial"/>
          <w:color w:val="000000"/>
        </w:rPr>
      </w:pPr>
      <w:r w:rsidRPr="004E066C">
        <w:rPr>
          <w:rFonts w:ascii="Arial" w:hAnsi="Arial"/>
          <w:color w:val="000000"/>
        </w:rPr>
        <w:t>The</w:t>
      </w:r>
      <w:r w:rsidR="00817552" w:rsidRPr="004E066C">
        <w:rPr>
          <w:rFonts w:ascii="Arial" w:hAnsi="Arial"/>
          <w:color w:val="000000"/>
        </w:rPr>
        <w:t xml:space="preserve"> Aboriginal cultural heritage assessment </w:t>
      </w:r>
      <w:r w:rsidRPr="004E066C">
        <w:rPr>
          <w:rFonts w:ascii="Arial" w:hAnsi="Arial"/>
          <w:color w:val="000000"/>
        </w:rPr>
        <w:t xml:space="preserve">identifies the </w:t>
      </w:r>
      <w:r w:rsidR="00817552" w:rsidRPr="004E066C">
        <w:rPr>
          <w:rFonts w:ascii="Arial" w:hAnsi="Arial"/>
          <w:color w:val="000000"/>
        </w:rPr>
        <w:t xml:space="preserve">nature and extent of </w:t>
      </w:r>
      <w:r w:rsidRPr="004E066C">
        <w:rPr>
          <w:rFonts w:ascii="Arial" w:hAnsi="Arial"/>
          <w:color w:val="000000"/>
        </w:rPr>
        <w:t>the</w:t>
      </w:r>
      <w:r w:rsidR="00817552" w:rsidRPr="004E066C">
        <w:rPr>
          <w:rFonts w:ascii="Arial" w:hAnsi="Arial"/>
          <w:color w:val="000000"/>
        </w:rPr>
        <w:t xml:space="preserve"> Aboriginal cultural heritage present</w:t>
      </w:r>
      <w:r w:rsidRPr="004E066C">
        <w:rPr>
          <w:rFonts w:ascii="Arial" w:hAnsi="Arial"/>
          <w:color w:val="000000"/>
        </w:rPr>
        <w:t xml:space="preserve"> in the Agreement Area</w:t>
      </w:r>
      <w:r w:rsidR="00817552" w:rsidRPr="004E066C">
        <w:rPr>
          <w:rFonts w:ascii="Arial" w:hAnsi="Arial"/>
          <w:color w:val="000000"/>
        </w:rPr>
        <w:t>.</w:t>
      </w:r>
      <w:r w:rsidR="00320907" w:rsidRPr="004E066C">
        <w:rPr>
          <w:rFonts w:ascii="Arial" w:hAnsi="Arial"/>
          <w:color w:val="000000"/>
        </w:rPr>
        <w:t xml:space="preserve"> There are three different ‘levels’ of assessment: desktop, standard and complex. </w:t>
      </w:r>
    </w:p>
    <w:p w14:paraId="79E44C00" w14:textId="1481D39F" w:rsidR="00320907" w:rsidRDefault="002C2D7E" w:rsidP="00320907">
      <w:pPr>
        <w:pStyle w:val="DPCbody"/>
        <w:rPr>
          <w:rFonts w:ascii="Arial" w:hAnsi="Arial"/>
          <w:color w:val="000000"/>
        </w:rPr>
      </w:pPr>
      <w:r w:rsidRPr="004E066C">
        <w:rPr>
          <w:rFonts w:ascii="Arial" w:hAnsi="Arial"/>
          <w:color w:val="000000"/>
        </w:rPr>
        <w:t xml:space="preserve">The </w:t>
      </w:r>
      <w:r w:rsidR="00320907" w:rsidRPr="004E066C">
        <w:rPr>
          <w:rFonts w:ascii="Arial" w:hAnsi="Arial"/>
          <w:color w:val="000000"/>
        </w:rPr>
        <w:t>level</w:t>
      </w:r>
      <w:r w:rsidRPr="004E066C">
        <w:rPr>
          <w:rFonts w:ascii="Arial" w:hAnsi="Arial"/>
          <w:color w:val="000000"/>
        </w:rPr>
        <w:t xml:space="preserve"> of assessment </w:t>
      </w:r>
      <w:r w:rsidR="00320907" w:rsidRPr="004E066C">
        <w:rPr>
          <w:rFonts w:ascii="Arial" w:hAnsi="Arial"/>
          <w:color w:val="000000"/>
        </w:rPr>
        <w:t>selected for an ACHLMA</w:t>
      </w:r>
      <w:r w:rsidRPr="004E066C">
        <w:rPr>
          <w:rFonts w:ascii="Arial" w:hAnsi="Arial"/>
          <w:color w:val="000000"/>
        </w:rPr>
        <w:t xml:space="preserve"> should</w:t>
      </w:r>
      <w:r w:rsidR="009B5C11">
        <w:rPr>
          <w:rFonts w:ascii="Arial" w:hAnsi="Arial"/>
          <w:color w:val="000000"/>
        </w:rPr>
        <w:t xml:space="preserve"> consider the current knowledge and understanding of the Aboriginal cultural heritage in the activity area and how recently this information has been collected. Older records may no longer be sufficient to inform the management of the cultural heritage</w:t>
      </w:r>
      <w:r w:rsidR="00320907" w:rsidRPr="004E066C">
        <w:rPr>
          <w:rFonts w:ascii="Arial" w:hAnsi="Arial"/>
          <w:color w:val="000000"/>
        </w:rPr>
        <w:t xml:space="preserve">. The ACHLMA will be most effective if a sound cultural heritage assessment is undertaken during the development phase. This will ensure decisions about the protection and management of Aboriginal cultural heritage are well informed. </w:t>
      </w:r>
    </w:p>
    <w:p w14:paraId="6630C7F0" w14:textId="0FA81AAD" w:rsidR="008D58B1" w:rsidRPr="004E066C" w:rsidRDefault="008D58B1" w:rsidP="008D58B1">
      <w:pPr>
        <w:pStyle w:val="DPCbody"/>
        <w:rPr>
          <w:rFonts w:ascii="Arial" w:hAnsi="Arial"/>
          <w:b/>
        </w:rPr>
      </w:pPr>
      <w:r w:rsidRPr="004E066C">
        <w:rPr>
          <w:rFonts w:ascii="Arial" w:hAnsi="Arial"/>
        </w:rPr>
        <w:t xml:space="preserve">Further </w:t>
      </w:r>
      <w:r w:rsidR="00212AD9">
        <w:rPr>
          <w:rFonts w:ascii="Arial" w:hAnsi="Arial"/>
        </w:rPr>
        <w:t>information on</w:t>
      </w:r>
      <w:r w:rsidRPr="004E066C">
        <w:rPr>
          <w:rFonts w:ascii="Arial" w:hAnsi="Arial"/>
        </w:rPr>
        <w:t xml:space="preserve"> conducting Aboriginal cultural heritage assessments can be found </w:t>
      </w:r>
      <w:r w:rsidR="00212AD9">
        <w:rPr>
          <w:rFonts w:ascii="Arial" w:hAnsi="Arial"/>
        </w:rPr>
        <w:t>o</w:t>
      </w:r>
      <w:r w:rsidRPr="004E066C">
        <w:rPr>
          <w:rFonts w:ascii="Arial" w:hAnsi="Arial"/>
        </w:rPr>
        <w:t xml:space="preserve">n the Aboriginal Victoria website, </w:t>
      </w:r>
      <w:hyperlink r:id="rId15" w:history="1">
        <w:r w:rsidRPr="004E066C">
          <w:rPr>
            <w:rStyle w:val="Hyperlink"/>
            <w:rFonts w:ascii="Arial" w:hAnsi="Arial"/>
          </w:rPr>
          <w:t>Guidelines for conducting and reporting on Aboriginal cultural heritage investigations</w:t>
        </w:r>
      </w:hyperlink>
      <w:r w:rsidR="00DF7520" w:rsidRPr="004E066C">
        <w:rPr>
          <w:rFonts w:ascii="Arial" w:hAnsi="Arial"/>
        </w:rPr>
        <w:t>.</w:t>
      </w:r>
    </w:p>
    <w:p w14:paraId="75E2DEF8" w14:textId="5D52B768" w:rsidR="00817552" w:rsidRPr="004E066C" w:rsidRDefault="00320907" w:rsidP="00C00386">
      <w:pPr>
        <w:pStyle w:val="DPCbody"/>
        <w:rPr>
          <w:rFonts w:ascii="Arial" w:hAnsi="Arial"/>
          <w:color w:val="000000"/>
        </w:rPr>
      </w:pPr>
      <w:r w:rsidRPr="004E066C">
        <w:rPr>
          <w:rFonts w:ascii="Arial" w:hAnsi="Arial"/>
          <w:color w:val="000000"/>
        </w:rPr>
        <w:t>The aims of the Aboriginal</w:t>
      </w:r>
      <w:r w:rsidR="00817552" w:rsidRPr="004E066C">
        <w:rPr>
          <w:rFonts w:ascii="Arial" w:hAnsi="Arial"/>
          <w:color w:val="000000"/>
        </w:rPr>
        <w:t xml:space="preserve"> cultural heritage assessment should include</w:t>
      </w:r>
      <w:r w:rsidR="002C2D7E" w:rsidRPr="004E066C">
        <w:rPr>
          <w:rFonts w:ascii="Arial" w:hAnsi="Arial"/>
          <w:color w:val="000000"/>
        </w:rPr>
        <w:t xml:space="preserve"> but </w:t>
      </w:r>
      <w:r w:rsidRPr="004E066C">
        <w:rPr>
          <w:rFonts w:ascii="Arial" w:hAnsi="Arial"/>
          <w:color w:val="000000"/>
        </w:rPr>
        <w:t>are</w:t>
      </w:r>
      <w:r w:rsidR="002C2D7E" w:rsidRPr="004E066C">
        <w:rPr>
          <w:rFonts w:ascii="Arial" w:hAnsi="Arial"/>
          <w:color w:val="000000"/>
        </w:rPr>
        <w:t xml:space="preserve"> not limited to</w:t>
      </w:r>
      <w:r w:rsidR="00817552" w:rsidRPr="004E066C">
        <w:rPr>
          <w:rFonts w:ascii="Arial" w:hAnsi="Arial"/>
          <w:color w:val="000000"/>
        </w:rPr>
        <w:t>:</w:t>
      </w:r>
    </w:p>
    <w:p w14:paraId="752E2311" w14:textId="0A87A202" w:rsidR="007252CB" w:rsidRPr="004E066C" w:rsidRDefault="007252CB"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 xml:space="preserve">updating existing Aboriginal place records on the </w:t>
      </w:r>
      <w:r w:rsidR="00212AD9">
        <w:rPr>
          <w:rFonts w:ascii="Arial" w:eastAsia="Times" w:hAnsi="Arial" w:cs="Arial"/>
          <w:color w:val="000000"/>
        </w:rPr>
        <w:t>Victorian Aboriginal Heritage Register (</w:t>
      </w:r>
      <w:r w:rsidRPr="004E066C">
        <w:rPr>
          <w:rFonts w:ascii="Arial" w:eastAsia="Times" w:hAnsi="Arial" w:cs="Arial"/>
          <w:color w:val="000000"/>
        </w:rPr>
        <w:t>VAHR</w:t>
      </w:r>
      <w:r w:rsidR="00212AD9">
        <w:rPr>
          <w:rFonts w:ascii="Arial" w:eastAsia="Times" w:hAnsi="Arial" w:cs="Arial"/>
          <w:color w:val="000000"/>
        </w:rPr>
        <w:t>)</w:t>
      </w:r>
      <w:r w:rsidRPr="004E066C">
        <w:rPr>
          <w:rFonts w:ascii="Arial" w:eastAsia="Times" w:hAnsi="Arial" w:cs="Arial"/>
          <w:color w:val="000000"/>
        </w:rPr>
        <w:t xml:space="preserve"> and registering previously unrecorded Aboriginal places</w:t>
      </w:r>
    </w:p>
    <w:p w14:paraId="03B4634C" w14:textId="77777777" w:rsidR="002C2D7E" w:rsidRPr="004E066C" w:rsidRDefault="007252CB"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informing the approach</w:t>
      </w:r>
      <w:r w:rsidR="002C2D7E" w:rsidRPr="004E066C">
        <w:rPr>
          <w:rFonts w:ascii="Arial" w:eastAsia="Times" w:hAnsi="Arial" w:cs="Arial"/>
          <w:color w:val="000000"/>
        </w:rPr>
        <w:t xml:space="preserve"> to land management activities</w:t>
      </w:r>
      <w:r w:rsidRPr="004E066C">
        <w:rPr>
          <w:rFonts w:ascii="Arial" w:eastAsia="Times" w:hAnsi="Arial" w:cs="Arial"/>
          <w:color w:val="000000"/>
        </w:rPr>
        <w:t xml:space="preserve"> </w:t>
      </w:r>
    </w:p>
    <w:p w14:paraId="06044149" w14:textId="15FDB52F" w:rsidR="007252CB" w:rsidRPr="004E066C" w:rsidRDefault="002C2D7E"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 xml:space="preserve">assisting the development of </w:t>
      </w:r>
      <w:r w:rsidR="007252CB" w:rsidRPr="004E066C">
        <w:rPr>
          <w:rFonts w:ascii="Arial" w:eastAsia="Times" w:hAnsi="Arial" w:cs="Arial"/>
          <w:color w:val="000000"/>
        </w:rPr>
        <w:t xml:space="preserve">conditions </w:t>
      </w:r>
      <w:r w:rsidRPr="004E066C">
        <w:rPr>
          <w:rFonts w:ascii="Arial" w:eastAsia="Times" w:hAnsi="Arial" w:cs="Arial"/>
          <w:color w:val="000000"/>
        </w:rPr>
        <w:t>to</w:t>
      </w:r>
      <w:r w:rsidR="007252CB" w:rsidRPr="004E066C">
        <w:rPr>
          <w:rFonts w:ascii="Arial" w:eastAsia="Times" w:hAnsi="Arial" w:cs="Arial"/>
          <w:color w:val="000000"/>
        </w:rPr>
        <w:t xml:space="preserve"> manage and protect</w:t>
      </w:r>
      <w:r w:rsidRPr="004E066C">
        <w:rPr>
          <w:rFonts w:ascii="Arial" w:eastAsia="Times" w:hAnsi="Arial" w:cs="Arial"/>
          <w:color w:val="000000"/>
        </w:rPr>
        <w:t xml:space="preserve"> </w:t>
      </w:r>
      <w:r w:rsidR="007252CB" w:rsidRPr="004E066C">
        <w:rPr>
          <w:rFonts w:ascii="Arial" w:eastAsia="Times" w:hAnsi="Arial" w:cs="Arial"/>
          <w:color w:val="000000"/>
        </w:rPr>
        <w:t>Aboriginal cultural heritage</w:t>
      </w:r>
    </w:p>
    <w:p w14:paraId="5DD350ED" w14:textId="07463F38" w:rsidR="000F0FA6" w:rsidRPr="004E066C" w:rsidRDefault="007252CB" w:rsidP="000F0FA6">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contributing to strategic planning decisions that enable cultural heritage to be considered more readily</w:t>
      </w:r>
      <w:r w:rsidR="002C2D7E" w:rsidRPr="004E066C">
        <w:rPr>
          <w:rFonts w:ascii="Arial" w:eastAsia="Times" w:hAnsi="Arial" w:cs="Arial"/>
          <w:color w:val="000000"/>
        </w:rPr>
        <w:t>, perhaps through cultural mapping</w:t>
      </w:r>
      <w:r w:rsidRPr="004E066C">
        <w:rPr>
          <w:rFonts w:ascii="Arial" w:eastAsia="Times" w:hAnsi="Arial" w:cs="Arial"/>
          <w:color w:val="000000"/>
        </w:rPr>
        <w:t>.</w:t>
      </w:r>
    </w:p>
    <w:p w14:paraId="56832361" w14:textId="77777777" w:rsidR="00B37EF2" w:rsidRPr="004E066C" w:rsidRDefault="00B37EF2" w:rsidP="007252CB">
      <w:pPr>
        <w:keepNext/>
        <w:keepLines/>
        <w:spacing w:before="240" w:after="120" w:line="240" w:lineRule="auto"/>
        <w:outlineLvl w:val="3"/>
        <w:rPr>
          <w:rFonts w:ascii="Arial" w:eastAsia="MS Mincho" w:hAnsi="Arial" w:cs="Arial"/>
          <w:b/>
          <w:bCs/>
          <w:i/>
          <w:sz w:val="24"/>
          <w:szCs w:val="24"/>
        </w:rPr>
      </w:pPr>
      <w:r w:rsidRPr="004E066C">
        <w:rPr>
          <w:rFonts w:ascii="Arial" w:eastAsia="MS Mincho" w:hAnsi="Arial" w:cs="Arial"/>
          <w:b/>
          <w:bCs/>
          <w:i/>
          <w:sz w:val="24"/>
          <w:szCs w:val="24"/>
        </w:rPr>
        <w:t xml:space="preserve">Desktop Assessment </w:t>
      </w:r>
    </w:p>
    <w:p w14:paraId="3EC20C42" w14:textId="77DF7E5A" w:rsidR="00DF4ADE" w:rsidRPr="004E066C" w:rsidRDefault="00E835FB" w:rsidP="00DF4ADE">
      <w:pPr>
        <w:pStyle w:val="DPCbody"/>
        <w:rPr>
          <w:rFonts w:ascii="Arial" w:hAnsi="Arial"/>
          <w:color w:val="000000"/>
        </w:rPr>
      </w:pPr>
      <w:r w:rsidRPr="004E066C">
        <w:rPr>
          <w:rFonts w:ascii="Arial" w:hAnsi="Arial"/>
          <w:color w:val="000000"/>
        </w:rPr>
        <w:t xml:space="preserve">A </w:t>
      </w:r>
      <w:r w:rsidR="000F0FA6" w:rsidRPr="004E066C">
        <w:rPr>
          <w:rFonts w:ascii="Arial" w:hAnsi="Arial"/>
          <w:color w:val="000000"/>
        </w:rPr>
        <w:t>d</w:t>
      </w:r>
      <w:r w:rsidRPr="004E066C">
        <w:rPr>
          <w:rFonts w:ascii="Arial" w:hAnsi="Arial"/>
          <w:color w:val="000000"/>
        </w:rPr>
        <w:t xml:space="preserve">esktop </w:t>
      </w:r>
      <w:r w:rsidR="000F0FA6" w:rsidRPr="004E066C">
        <w:rPr>
          <w:rFonts w:ascii="Arial" w:hAnsi="Arial"/>
          <w:color w:val="000000"/>
        </w:rPr>
        <w:t>a</w:t>
      </w:r>
      <w:r w:rsidRPr="004E066C">
        <w:rPr>
          <w:rFonts w:ascii="Arial" w:hAnsi="Arial"/>
          <w:color w:val="000000"/>
        </w:rPr>
        <w:t>ssessment comprises r</w:t>
      </w:r>
      <w:r w:rsidR="00B37EF2" w:rsidRPr="004E066C">
        <w:rPr>
          <w:rFonts w:ascii="Arial" w:hAnsi="Arial"/>
          <w:color w:val="000000"/>
        </w:rPr>
        <w:t>esearch into the Aboriginal cultural heritage in the Agreement Area</w:t>
      </w:r>
      <w:r w:rsidRPr="004E066C">
        <w:rPr>
          <w:rFonts w:ascii="Arial" w:hAnsi="Arial"/>
          <w:color w:val="000000"/>
        </w:rPr>
        <w:t xml:space="preserve"> using existing information. </w:t>
      </w:r>
      <w:r w:rsidR="00DF4ADE" w:rsidRPr="004E066C">
        <w:rPr>
          <w:rFonts w:ascii="Arial" w:hAnsi="Arial"/>
          <w:color w:val="000000"/>
        </w:rPr>
        <w:t xml:space="preserve">A geographic region, encompassing the Agreement Area, needs to be identified and described. This region should be selected with </w:t>
      </w:r>
      <w:r w:rsidR="00DF4ADE" w:rsidRPr="004E066C">
        <w:rPr>
          <w:rFonts w:ascii="Arial" w:hAnsi="Arial"/>
          <w:color w:val="000000"/>
        </w:rPr>
        <w:lastRenderedPageBreak/>
        <w:t xml:space="preserve">the view for informing what Aboriginal cultural heritage may be found in the Agreement Area; select a geographic region that is representative of the landscape found within the Agreement Area. </w:t>
      </w:r>
      <w:r w:rsidRPr="004E066C">
        <w:rPr>
          <w:rFonts w:ascii="Arial" w:hAnsi="Arial"/>
          <w:color w:val="000000"/>
        </w:rPr>
        <w:t>The assessment must</w:t>
      </w:r>
      <w:r w:rsidR="00B37EF2" w:rsidRPr="004E066C">
        <w:rPr>
          <w:rFonts w:ascii="Arial" w:hAnsi="Arial"/>
          <w:color w:val="000000"/>
        </w:rPr>
        <w:t xml:space="preserve"> includ</w:t>
      </w:r>
      <w:r w:rsidRPr="004E066C">
        <w:rPr>
          <w:rFonts w:ascii="Arial" w:hAnsi="Arial"/>
          <w:color w:val="000000"/>
        </w:rPr>
        <w:t>e</w:t>
      </w:r>
      <w:r w:rsidR="00B37EF2" w:rsidRPr="004E066C">
        <w:rPr>
          <w:rFonts w:ascii="Arial" w:hAnsi="Arial"/>
          <w:color w:val="000000"/>
        </w:rPr>
        <w:t xml:space="preserve">: </w:t>
      </w:r>
    </w:p>
    <w:p w14:paraId="60A1B601" w14:textId="07A0CC16"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 search of the VAHR for details of known Aboriginal cultural heritage within the Agreement Area and geographic region</w:t>
      </w:r>
    </w:p>
    <w:p w14:paraId="36D027CB" w14:textId="77777777"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 review of reports and published works about Aboriginal cultural heritage within the geographic region</w:t>
      </w:r>
    </w:p>
    <w:p w14:paraId="6A937202" w14:textId="39CECC31"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 review of historical and ethno</w:t>
      </w:r>
      <w:r w:rsidR="00B76D9F" w:rsidRPr="004E066C">
        <w:rPr>
          <w:rFonts w:ascii="Arial" w:eastAsia="Times" w:hAnsi="Arial" w:cs="Arial"/>
          <w:color w:val="000000"/>
        </w:rPr>
        <w:t>-</w:t>
      </w:r>
      <w:r w:rsidRPr="004E066C">
        <w:rPr>
          <w:rFonts w:ascii="Arial" w:eastAsia="Times" w:hAnsi="Arial" w:cs="Arial"/>
          <w:color w:val="000000"/>
        </w:rPr>
        <w:t>historical accounts of Aboriginal occupation of the geographic region</w:t>
      </w:r>
    </w:p>
    <w:p w14:paraId="358999B5" w14:textId="027C9AFF"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 xml:space="preserve">a review of the history of </w:t>
      </w:r>
      <w:r w:rsidR="00B76D9F" w:rsidRPr="004E066C">
        <w:rPr>
          <w:rFonts w:ascii="Arial" w:eastAsia="Times" w:hAnsi="Arial" w:cs="Arial"/>
          <w:color w:val="000000"/>
        </w:rPr>
        <w:t xml:space="preserve">use of </w:t>
      </w:r>
      <w:r w:rsidRPr="004E066C">
        <w:rPr>
          <w:rFonts w:ascii="Arial" w:eastAsia="Times" w:hAnsi="Arial" w:cs="Arial"/>
          <w:color w:val="000000"/>
        </w:rPr>
        <w:t>the Agreement Area</w:t>
      </w:r>
    </w:p>
    <w:p w14:paraId="7ADA8C91" w14:textId="77777777"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 review of the landforms or geomorphology of the Agreement Area.</w:t>
      </w:r>
    </w:p>
    <w:p w14:paraId="2D4F9262" w14:textId="43CBC9EC" w:rsidR="00B37EF2" w:rsidRPr="004E066C" w:rsidRDefault="00B37EF2" w:rsidP="00C00386">
      <w:pPr>
        <w:pStyle w:val="DPCbody"/>
        <w:rPr>
          <w:rFonts w:ascii="Arial" w:hAnsi="Arial"/>
          <w:color w:val="000000"/>
        </w:rPr>
      </w:pPr>
      <w:r w:rsidRPr="004E066C">
        <w:rPr>
          <w:rFonts w:ascii="Arial" w:hAnsi="Arial"/>
          <w:color w:val="000000"/>
        </w:rPr>
        <w:t>A desktop assessment may also include the collection of oral history or intangible values associated with the Agreement Area.</w:t>
      </w:r>
    </w:p>
    <w:p w14:paraId="7EF98FAA" w14:textId="0C0F763E" w:rsidR="00906721" w:rsidRPr="004E066C" w:rsidRDefault="00906721" w:rsidP="00906721">
      <w:pPr>
        <w:pStyle w:val="DPCbody"/>
        <w:rPr>
          <w:rFonts w:ascii="Arial" w:hAnsi="Arial"/>
        </w:rPr>
      </w:pPr>
      <w:r w:rsidRPr="004E066C">
        <w:rPr>
          <w:rFonts w:ascii="Arial" w:hAnsi="Arial"/>
        </w:rPr>
        <w:t xml:space="preserve">Community groups who work within the Agreement Area, such as Landcare or ‘Friends Groups’ may be able to provide historical and contemporary perspectives on previous uses and activities that may have occurred. </w:t>
      </w:r>
    </w:p>
    <w:p w14:paraId="60AF8F3E" w14:textId="77777777" w:rsidR="00B37EF2" w:rsidRPr="004E066C" w:rsidRDefault="00B37EF2" w:rsidP="007252CB">
      <w:pPr>
        <w:keepNext/>
        <w:keepLines/>
        <w:spacing w:before="240" w:after="120" w:line="240" w:lineRule="auto"/>
        <w:outlineLvl w:val="3"/>
        <w:rPr>
          <w:rFonts w:ascii="Arial" w:eastAsia="MS Mincho" w:hAnsi="Arial" w:cs="Arial"/>
          <w:b/>
          <w:bCs/>
          <w:i/>
          <w:sz w:val="24"/>
          <w:szCs w:val="24"/>
        </w:rPr>
      </w:pPr>
      <w:r w:rsidRPr="004E066C">
        <w:rPr>
          <w:rFonts w:ascii="Arial" w:eastAsia="MS Mincho" w:hAnsi="Arial" w:cs="Arial"/>
          <w:b/>
          <w:bCs/>
          <w:i/>
          <w:sz w:val="24"/>
          <w:szCs w:val="24"/>
        </w:rPr>
        <w:t>Standard Assessment</w:t>
      </w:r>
    </w:p>
    <w:p w14:paraId="4A172EF7" w14:textId="35EBB422" w:rsidR="00B37EF2" w:rsidRPr="004E066C" w:rsidRDefault="00B37EF2" w:rsidP="00C00386">
      <w:pPr>
        <w:pStyle w:val="DPCbody"/>
        <w:rPr>
          <w:rFonts w:ascii="Arial" w:hAnsi="Arial"/>
          <w:color w:val="000000"/>
        </w:rPr>
      </w:pPr>
      <w:r w:rsidRPr="004E066C">
        <w:rPr>
          <w:rFonts w:ascii="Arial" w:hAnsi="Arial"/>
          <w:color w:val="000000"/>
        </w:rPr>
        <w:t>A</w:t>
      </w:r>
      <w:r w:rsidR="00B76D9F" w:rsidRPr="004E066C">
        <w:rPr>
          <w:rFonts w:ascii="Arial" w:hAnsi="Arial"/>
          <w:color w:val="000000"/>
        </w:rPr>
        <w:t xml:space="preserve"> </w:t>
      </w:r>
      <w:r w:rsidR="000F0FA6" w:rsidRPr="004E066C">
        <w:rPr>
          <w:rFonts w:ascii="Arial" w:hAnsi="Arial"/>
          <w:color w:val="000000"/>
        </w:rPr>
        <w:t>s</w:t>
      </w:r>
      <w:r w:rsidR="00B76D9F" w:rsidRPr="004E066C">
        <w:rPr>
          <w:rFonts w:ascii="Arial" w:hAnsi="Arial"/>
          <w:color w:val="000000"/>
        </w:rPr>
        <w:t xml:space="preserve">tandard </w:t>
      </w:r>
      <w:r w:rsidR="000F0FA6" w:rsidRPr="004E066C">
        <w:rPr>
          <w:rFonts w:ascii="Arial" w:hAnsi="Arial"/>
          <w:color w:val="000000"/>
        </w:rPr>
        <w:t>a</w:t>
      </w:r>
      <w:r w:rsidR="00B76D9F" w:rsidRPr="004E066C">
        <w:rPr>
          <w:rFonts w:ascii="Arial" w:hAnsi="Arial"/>
          <w:color w:val="000000"/>
        </w:rPr>
        <w:t>ssessment comprises a</w:t>
      </w:r>
      <w:r w:rsidRPr="004E066C">
        <w:rPr>
          <w:rFonts w:ascii="Arial" w:hAnsi="Arial"/>
          <w:color w:val="000000"/>
        </w:rPr>
        <w:t xml:space="preserve"> </w:t>
      </w:r>
      <w:r w:rsidR="00896394" w:rsidRPr="004E066C">
        <w:rPr>
          <w:rFonts w:ascii="Arial" w:hAnsi="Arial"/>
          <w:color w:val="000000"/>
        </w:rPr>
        <w:t xml:space="preserve">visual assessment </w:t>
      </w:r>
      <w:r w:rsidRPr="004E066C">
        <w:rPr>
          <w:rFonts w:ascii="Arial" w:hAnsi="Arial"/>
          <w:color w:val="000000"/>
        </w:rPr>
        <w:t>of all or part of the Agreement Area</w:t>
      </w:r>
      <w:r w:rsidR="00B76D9F" w:rsidRPr="004E066C">
        <w:rPr>
          <w:rFonts w:ascii="Arial" w:hAnsi="Arial"/>
          <w:color w:val="000000"/>
        </w:rPr>
        <w:t xml:space="preserve">, this may be conducted as a pedestrian survey in a systematic manner </w:t>
      </w:r>
      <w:r w:rsidR="00320907" w:rsidRPr="004E066C">
        <w:rPr>
          <w:rFonts w:ascii="Arial" w:hAnsi="Arial"/>
          <w:color w:val="000000"/>
        </w:rPr>
        <w:t>in</w:t>
      </w:r>
      <w:r w:rsidR="00B76D9F" w:rsidRPr="004E066C">
        <w:rPr>
          <w:rFonts w:ascii="Arial" w:hAnsi="Arial"/>
          <w:color w:val="000000"/>
        </w:rPr>
        <w:t xml:space="preserve"> transects, or opportunistic survey </w:t>
      </w:r>
      <w:r w:rsidRPr="004E066C">
        <w:rPr>
          <w:rFonts w:ascii="Arial" w:hAnsi="Arial"/>
          <w:color w:val="000000"/>
        </w:rPr>
        <w:t>– including examination of:</w:t>
      </w:r>
    </w:p>
    <w:p w14:paraId="767193B7" w14:textId="1850B9F4"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w:t>
      </w:r>
      <w:r w:rsidR="00B76D9F" w:rsidRPr="004E066C">
        <w:rPr>
          <w:rFonts w:ascii="Arial" w:eastAsia="Times" w:hAnsi="Arial" w:cs="Arial"/>
          <w:color w:val="000000"/>
        </w:rPr>
        <w:t xml:space="preserve"> ground</w:t>
      </w:r>
      <w:r w:rsidRPr="004E066C">
        <w:rPr>
          <w:rFonts w:ascii="Arial" w:eastAsia="Times" w:hAnsi="Arial" w:cs="Arial"/>
          <w:color w:val="000000"/>
        </w:rPr>
        <w:t xml:space="preserve"> surface of an area</w:t>
      </w:r>
      <w:r w:rsidR="00B76D9F" w:rsidRPr="004E066C">
        <w:rPr>
          <w:rFonts w:ascii="Arial" w:eastAsia="Times" w:hAnsi="Arial" w:cs="Arial"/>
          <w:color w:val="000000"/>
        </w:rPr>
        <w:t>, noting the ground surface visibility (to provide context for how easy it is to spot cultural heritage on the ground surface)</w:t>
      </w:r>
    </w:p>
    <w:p w14:paraId="7E3CD973" w14:textId="02758C0A" w:rsidR="00B37EF2" w:rsidRPr="004E066C" w:rsidRDefault="00B37EF2" w:rsidP="007252CB">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any mature indigenous trees, caves, rock shelters or cave entrances in the area</w:t>
      </w:r>
    </w:p>
    <w:p w14:paraId="728A1CE5" w14:textId="43C802CB" w:rsidR="00B76D9F" w:rsidRPr="004E066C" w:rsidRDefault="00896394" w:rsidP="00B76D9F">
      <w:pPr>
        <w:spacing w:after="120" w:line="240" w:lineRule="auto"/>
        <w:rPr>
          <w:rFonts w:ascii="Arial" w:eastAsia="Times" w:hAnsi="Arial" w:cs="Arial"/>
          <w:color w:val="000000"/>
        </w:rPr>
      </w:pPr>
      <w:r w:rsidRPr="004E066C">
        <w:rPr>
          <w:rFonts w:ascii="Arial" w:eastAsia="Times" w:hAnsi="Arial" w:cs="Arial"/>
          <w:color w:val="000000"/>
        </w:rPr>
        <w:t xml:space="preserve">An attempt should be made to relocate and assess any previously </w:t>
      </w:r>
      <w:r w:rsidR="00B76D9F" w:rsidRPr="004E066C">
        <w:rPr>
          <w:rFonts w:ascii="Arial" w:eastAsia="Times" w:hAnsi="Arial" w:cs="Arial"/>
          <w:color w:val="000000"/>
        </w:rPr>
        <w:t xml:space="preserve">recorded Aboriginal places </w:t>
      </w:r>
      <w:r w:rsidRPr="004E066C">
        <w:rPr>
          <w:rFonts w:ascii="Arial" w:eastAsia="Times" w:hAnsi="Arial" w:cs="Arial"/>
          <w:color w:val="000000"/>
        </w:rPr>
        <w:t>present within the Agreement Area, or some discussion as to why this could not occur.</w:t>
      </w:r>
      <w:r w:rsidR="00B76D9F" w:rsidRPr="004E066C">
        <w:rPr>
          <w:rFonts w:ascii="Arial" w:eastAsia="Times" w:hAnsi="Arial" w:cs="Arial"/>
          <w:color w:val="000000"/>
        </w:rPr>
        <w:t xml:space="preserve"> </w:t>
      </w:r>
    </w:p>
    <w:p w14:paraId="7F6F0849" w14:textId="77777777" w:rsidR="00B37EF2" w:rsidRPr="004E066C" w:rsidRDefault="00B37EF2" w:rsidP="007252CB">
      <w:pPr>
        <w:keepNext/>
        <w:keepLines/>
        <w:spacing w:before="240" w:after="120" w:line="240" w:lineRule="auto"/>
        <w:outlineLvl w:val="3"/>
        <w:rPr>
          <w:rFonts w:ascii="Arial" w:eastAsia="MS Mincho" w:hAnsi="Arial" w:cs="Arial"/>
          <w:b/>
          <w:bCs/>
          <w:i/>
          <w:sz w:val="24"/>
          <w:szCs w:val="24"/>
        </w:rPr>
      </w:pPr>
      <w:r w:rsidRPr="004E066C">
        <w:rPr>
          <w:rFonts w:ascii="Arial" w:eastAsia="MS Mincho" w:hAnsi="Arial" w:cs="Arial"/>
          <w:b/>
          <w:bCs/>
          <w:i/>
          <w:sz w:val="24"/>
          <w:szCs w:val="24"/>
        </w:rPr>
        <w:t>Complex Assessment</w:t>
      </w:r>
    </w:p>
    <w:p w14:paraId="619DCDEE" w14:textId="70B44FAE" w:rsidR="00B37EF2" w:rsidRPr="004E066C" w:rsidRDefault="001655D9" w:rsidP="00C00386">
      <w:pPr>
        <w:pStyle w:val="DPCbody"/>
        <w:rPr>
          <w:rFonts w:ascii="Arial" w:hAnsi="Arial"/>
          <w:color w:val="000000"/>
        </w:rPr>
      </w:pPr>
      <w:r w:rsidRPr="004E066C">
        <w:rPr>
          <w:rFonts w:ascii="Arial" w:hAnsi="Arial"/>
          <w:color w:val="000000"/>
        </w:rPr>
        <w:t xml:space="preserve">A </w:t>
      </w:r>
      <w:r w:rsidR="000F0FA6" w:rsidRPr="004E066C">
        <w:rPr>
          <w:rFonts w:ascii="Arial" w:hAnsi="Arial"/>
          <w:color w:val="000000"/>
        </w:rPr>
        <w:t>c</w:t>
      </w:r>
      <w:r w:rsidRPr="004E066C">
        <w:rPr>
          <w:rFonts w:ascii="Arial" w:hAnsi="Arial"/>
          <w:color w:val="000000"/>
        </w:rPr>
        <w:t xml:space="preserve">omplex </w:t>
      </w:r>
      <w:r w:rsidR="000F0FA6" w:rsidRPr="004E066C">
        <w:rPr>
          <w:rFonts w:ascii="Arial" w:hAnsi="Arial"/>
          <w:color w:val="000000"/>
        </w:rPr>
        <w:t>a</w:t>
      </w:r>
      <w:r w:rsidR="00B37EF2" w:rsidRPr="004E066C">
        <w:rPr>
          <w:rFonts w:ascii="Arial" w:hAnsi="Arial"/>
          <w:color w:val="000000"/>
        </w:rPr>
        <w:t xml:space="preserve">ssessment </w:t>
      </w:r>
      <w:r w:rsidRPr="004E066C">
        <w:rPr>
          <w:rFonts w:ascii="Arial" w:hAnsi="Arial"/>
          <w:color w:val="000000"/>
        </w:rPr>
        <w:t>comprises</w:t>
      </w:r>
      <w:r w:rsidR="00B37EF2" w:rsidRPr="004E066C">
        <w:rPr>
          <w:rFonts w:ascii="Arial" w:hAnsi="Arial"/>
          <w:color w:val="000000"/>
        </w:rPr>
        <w:t xml:space="preserve"> the disturbance or excavation of an area to uncover or discover Aboriginal cultural heritage. Disturbance or excavation for a complex assessment must be:</w:t>
      </w:r>
    </w:p>
    <w:p w14:paraId="7DF21593" w14:textId="77777777" w:rsidR="00B37EF2" w:rsidRPr="004E066C" w:rsidRDefault="00B37EF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supervised by a person appropriately qualified in archaeology</w:t>
      </w:r>
    </w:p>
    <w:p w14:paraId="4B329ABE" w14:textId="5869ACE2" w:rsidR="00B37EF2" w:rsidRPr="004E066C" w:rsidRDefault="00B37EF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carried out in accordance with proper archaeological practice.</w:t>
      </w:r>
    </w:p>
    <w:p w14:paraId="691A3B6E" w14:textId="5F7606DC" w:rsidR="001655D9" w:rsidRDefault="001655D9" w:rsidP="001655D9">
      <w:pPr>
        <w:spacing w:after="120" w:line="240" w:lineRule="auto"/>
        <w:rPr>
          <w:rFonts w:ascii="Arial" w:eastAsia="Times" w:hAnsi="Arial" w:cs="Arial"/>
          <w:color w:val="000000"/>
        </w:rPr>
      </w:pPr>
      <w:r w:rsidRPr="004E066C">
        <w:rPr>
          <w:rFonts w:ascii="Arial" w:eastAsia="Times" w:hAnsi="Arial" w:cs="Arial"/>
          <w:color w:val="000000"/>
        </w:rPr>
        <w:t xml:space="preserve">The </w:t>
      </w:r>
      <w:hyperlink r:id="rId16" w:history="1">
        <w:r w:rsidRPr="004E066C">
          <w:rPr>
            <w:rStyle w:val="Hyperlink"/>
            <w:rFonts w:ascii="Arial" w:eastAsia="Times" w:hAnsi="Arial" w:cs="Arial"/>
          </w:rPr>
          <w:t xml:space="preserve">Practice Note </w:t>
        </w:r>
        <w:r w:rsidR="002D04F4">
          <w:rPr>
            <w:rStyle w:val="Hyperlink"/>
            <w:rFonts w:ascii="Arial" w:eastAsia="Times" w:hAnsi="Arial" w:cs="Arial"/>
          </w:rPr>
          <w:t>for</w:t>
        </w:r>
        <w:r w:rsidRPr="004E066C">
          <w:rPr>
            <w:rStyle w:val="Hyperlink"/>
            <w:rFonts w:ascii="Arial" w:eastAsia="Times" w:hAnsi="Arial" w:cs="Arial"/>
          </w:rPr>
          <w:t xml:space="preserve"> Subsurface Testing</w:t>
        </w:r>
      </w:hyperlink>
      <w:r w:rsidRPr="004E066C">
        <w:rPr>
          <w:rFonts w:ascii="Arial" w:eastAsia="Times" w:hAnsi="Arial" w:cs="Arial"/>
          <w:color w:val="000000"/>
        </w:rPr>
        <w:t xml:space="preserve"> </w:t>
      </w:r>
      <w:r w:rsidR="000F0FA6" w:rsidRPr="004E066C">
        <w:rPr>
          <w:rFonts w:ascii="Arial" w:eastAsia="Times" w:hAnsi="Arial" w:cs="Arial"/>
          <w:color w:val="000000"/>
        </w:rPr>
        <w:t xml:space="preserve">on the Aboriginal Victoria website </w:t>
      </w:r>
      <w:r w:rsidRPr="004E066C">
        <w:rPr>
          <w:rFonts w:ascii="Arial" w:eastAsia="Times" w:hAnsi="Arial" w:cs="Arial"/>
          <w:color w:val="000000"/>
        </w:rPr>
        <w:t xml:space="preserve">may provide some guidance </w:t>
      </w:r>
      <w:r w:rsidR="000F0FA6" w:rsidRPr="004E066C">
        <w:rPr>
          <w:rFonts w:ascii="Arial" w:eastAsia="Times" w:hAnsi="Arial" w:cs="Arial"/>
          <w:color w:val="000000"/>
        </w:rPr>
        <w:t>for</w:t>
      </w:r>
      <w:r w:rsidRPr="004E066C">
        <w:rPr>
          <w:rFonts w:ascii="Arial" w:eastAsia="Times" w:hAnsi="Arial" w:cs="Arial"/>
          <w:color w:val="000000"/>
        </w:rPr>
        <w:t xml:space="preserve"> planning for the </w:t>
      </w:r>
      <w:r w:rsidR="000F0FA6" w:rsidRPr="004E066C">
        <w:rPr>
          <w:rFonts w:ascii="Arial" w:eastAsia="Times" w:hAnsi="Arial" w:cs="Arial"/>
          <w:color w:val="000000"/>
        </w:rPr>
        <w:t>c</w:t>
      </w:r>
      <w:r w:rsidRPr="004E066C">
        <w:rPr>
          <w:rFonts w:ascii="Arial" w:eastAsia="Times" w:hAnsi="Arial" w:cs="Arial"/>
          <w:color w:val="000000"/>
        </w:rPr>
        <w:t xml:space="preserve">omplex </w:t>
      </w:r>
      <w:r w:rsidR="000F0FA6" w:rsidRPr="004E066C">
        <w:rPr>
          <w:rFonts w:ascii="Arial" w:eastAsia="Times" w:hAnsi="Arial" w:cs="Arial"/>
          <w:color w:val="000000"/>
        </w:rPr>
        <w:t>a</w:t>
      </w:r>
      <w:r w:rsidRPr="004E066C">
        <w:rPr>
          <w:rFonts w:ascii="Arial" w:eastAsia="Times" w:hAnsi="Arial" w:cs="Arial"/>
          <w:color w:val="000000"/>
        </w:rPr>
        <w:t>ssessment</w:t>
      </w:r>
      <w:r w:rsidR="00D13B9C" w:rsidRPr="004E066C">
        <w:rPr>
          <w:rFonts w:ascii="Arial" w:eastAsia="Times" w:hAnsi="Arial" w:cs="Arial"/>
          <w:color w:val="000000"/>
        </w:rPr>
        <w:t>.</w:t>
      </w:r>
    </w:p>
    <w:p w14:paraId="4DF2084D" w14:textId="77777777" w:rsidR="002D04F4" w:rsidRPr="004E066C" w:rsidRDefault="002D04F4" w:rsidP="001655D9">
      <w:pPr>
        <w:spacing w:after="120" w:line="240" w:lineRule="auto"/>
        <w:rPr>
          <w:rFonts w:ascii="Arial" w:eastAsia="Times" w:hAnsi="Arial" w:cs="Arial"/>
          <w:color w:val="000000"/>
        </w:rPr>
      </w:pPr>
    </w:p>
    <w:p w14:paraId="62C5411D" w14:textId="63A77ABE" w:rsidR="000F0FA6" w:rsidRPr="00031B20" w:rsidRDefault="000F0FA6" w:rsidP="00031B20">
      <w:pPr>
        <w:pStyle w:val="Style2"/>
        <w:rPr>
          <w:rFonts w:ascii="Arial" w:hAnsi="Arial" w:cs="Arial"/>
        </w:rPr>
      </w:pPr>
      <w:bookmarkStart w:id="19" w:name="_Toc53674652"/>
      <w:r w:rsidRPr="00031B20">
        <w:rPr>
          <w:rFonts w:ascii="Arial" w:hAnsi="Arial" w:cs="Arial"/>
        </w:rPr>
        <w:t>Minimum Assessment Requirements</w:t>
      </w:r>
      <w:bookmarkEnd w:id="19"/>
      <w:r w:rsidRPr="00031B20">
        <w:rPr>
          <w:rFonts w:ascii="Arial" w:hAnsi="Arial" w:cs="Arial"/>
        </w:rPr>
        <w:t xml:space="preserve"> </w:t>
      </w:r>
    </w:p>
    <w:p w14:paraId="445FD7C4" w14:textId="72D7A955" w:rsidR="000F0FA6" w:rsidRPr="004E066C" w:rsidRDefault="000F0FA6" w:rsidP="000F0FA6">
      <w:pPr>
        <w:pStyle w:val="DPCbody"/>
        <w:rPr>
          <w:rFonts w:ascii="Arial" w:hAnsi="Arial"/>
          <w:bCs/>
        </w:rPr>
      </w:pPr>
      <w:r w:rsidRPr="004E066C">
        <w:rPr>
          <w:rFonts w:ascii="Arial" w:hAnsi="Arial"/>
        </w:rPr>
        <w:t xml:space="preserve">A </w:t>
      </w:r>
      <w:r w:rsidRPr="004E066C">
        <w:rPr>
          <w:rFonts w:ascii="Arial" w:hAnsi="Arial"/>
          <w:bCs/>
        </w:rPr>
        <w:t>desktop assessment is the minimum level assessment that must be undertaken for an ACHLMA. The desktop assessment may be undertaken by either or both parties.</w:t>
      </w:r>
    </w:p>
    <w:p w14:paraId="2BE55910" w14:textId="77777777" w:rsidR="000F0FA6" w:rsidRPr="004E066C" w:rsidRDefault="000F0FA6" w:rsidP="000F0FA6">
      <w:pPr>
        <w:pStyle w:val="DPCbody"/>
        <w:rPr>
          <w:rFonts w:ascii="Arial" w:hAnsi="Arial"/>
        </w:rPr>
      </w:pPr>
      <w:r w:rsidRPr="004E066C">
        <w:rPr>
          <w:rFonts w:ascii="Arial" w:hAnsi="Arial"/>
        </w:rPr>
        <w:lastRenderedPageBreak/>
        <w:t xml:space="preserve">Where further investigation is planned, the desktop assessment must be undertaken </w:t>
      </w:r>
      <w:r w:rsidRPr="004E066C">
        <w:rPr>
          <w:rFonts w:ascii="Arial" w:hAnsi="Arial"/>
          <w:b/>
          <w:bCs/>
        </w:rPr>
        <w:t>prior</w:t>
      </w:r>
      <w:r w:rsidRPr="004E066C">
        <w:rPr>
          <w:rFonts w:ascii="Arial" w:hAnsi="Arial"/>
        </w:rPr>
        <w:t xml:space="preserve"> to a standard or complex investigation. Further investigation, including standard and complex assessment, may:</w:t>
      </w:r>
    </w:p>
    <w:p w14:paraId="18969301" w14:textId="77777777" w:rsidR="000F0FA6" w:rsidRPr="004E066C" w:rsidRDefault="000F0FA6" w:rsidP="000F0FA6">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target specific areas where certain land management activities will be carried out</w:t>
      </w:r>
    </w:p>
    <w:p w14:paraId="63925F2F" w14:textId="59355EC4" w:rsidR="000F0FA6" w:rsidRDefault="000F0FA6" w:rsidP="000F0FA6">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target areas that have not previously been surveyed.</w:t>
      </w:r>
    </w:p>
    <w:p w14:paraId="6F817B83" w14:textId="77777777" w:rsidR="002D04F4" w:rsidRPr="004E066C" w:rsidRDefault="002D04F4" w:rsidP="002D04F4">
      <w:pPr>
        <w:spacing w:after="120" w:line="240" w:lineRule="auto"/>
        <w:rPr>
          <w:rFonts w:ascii="Arial" w:eastAsia="Times" w:hAnsi="Arial" w:cs="Arial"/>
          <w:color w:val="000000"/>
        </w:rPr>
      </w:pPr>
    </w:p>
    <w:p w14:paraId="256DC96B" w14:textId="2CF3F726" w:rsidR="00817552" w:rsidRPr="00031B20" w:rsidRDefault="00817552" w:rsidP="00031B20">
      <w:pPr>
        <w:pStyle w:val="Style2"/>
        <w:rPr>
          <w:rFonts w:ascii="Arial" w:hAnsi="Arial" w:cs="Arial"/>
        </w:rPr>
      </w:pPr>
      <w:bookmarkStart w:id="20" w:name="_Toc53674653"/>
      <w:r w:rsidRPr="004E066C">
        <w:rPr>
          <w:rFonts w:ascii="Arial" w:hAnsi="Arial" w:cs="Arial"/>
        </w:rPr>
        <w:t>Interpretation and analysis of the assessment</w:t>
      </w:r>
      <w:bookmarkEnd w:id="20"/>
    </w:p>
    <w:p w14:paraId="585CD7AD" w14:textId="6BD511F4" w:rsidR="002D04F4" w:rsidRDefault="00817552" w:rsidP="00C00386">
      <w:pPr>
        <w:pStyle w:val="DPCbody"/>
        <w:rPr>
          <w:rFonts w:ascii="Arial" w:hAnsi="Arial"/>
        </w:rPr>
      </w:pPr>
      <w:r w:rsidRPr="004E066C">
        <w:rPr>
          <w:rFonts w:ascii="Arial" w:hAnsi="Arial"/>
        </w:rPr>
        <w:t xml:space="preserve">The results of the Aboriginal cultural heritage assessment should be </w:t>
      </w:r>
      <w:r w:rsidR="002D04F4">
        <w:rPr>
          <w:rFonts w:ascii="Arial" w:hAnsi="Arial"/>
        </w:rPr>
        <w:t xml:space="preserve">sufficiently </w:t>
      </w:r>
      <w:r w:rsidRPr="004E066C">
        <w:rPr>
          <w:rFonts w:ascii="Arial" w:hAnsi="Arial"/>
        </w:rPr>
        <w:t>analysed and interpreted to inform the planning of land management activities and help determine the cultural heritage management actions.</w:t>
      </w:r>
    </w:p>
    <w:p w14:paraId="001A8D72" w14:textId="77777777" w:rsidR="002D04F4" w:rsidRPr="002D04F4" w:rsidRDefault="002D04F4" w:rsidP="00C00386">
      <w:pPr>
        <w:pStyle w:val="DPCbody"/>
        <w:rPr>
          <w:rFonts w:ascii="Arial" w:hAnsi="Arial"/>
        </w:rPr>
      </w:pPr>
    </w:p>
    <w:p w14:paraId="341FA0F5" w14:textId="7E5A6D0A" w:rsidR="00817552" w:rsidRPr="00031B20" w:rsidRDefault="00817552" w:rsidP="00031B20">
      <w:pPr>
        <w:pStyle w:val="Style2"/>
        <w:rPr>
          <w:rFonts w:ascii="Arial" w:hAnsi="Arial" w:cs="Arial"/>
        </w:rPr>
      </w:pPr>
      <w:bookmarkStart w:id="21" w:name="_Toc499734463"/>
      <w:bookmarkStart w:id="22" w:name="_Toc46477562"/>
      <w:bookmarkStart w:id="23" w:name="_Toc53674654"/>
      <w:r w:rsidRPr="00031B20">
        <w:rPr>
          <w:rFonts w:ascii="Arial" w:hAnsi="Arial" w:cs="Arial"/>
        </w:rPr>
        <w:t>Negotiation and documentation of Schedules</w:t>
      </w:r>
      <w:bookmarkEnd w:id="21"/>
      <w:bookmarkEnd w:id="22"/>
      <w:bookmarkEnd w:id="23"/>
    </w:p>
    <w:p w14:paraId="5915B848" w14:textId="681EB932" w:rsidR="009B5C11" w:rsidRDefault="009B5C11" w:rsidP="00C00386">
      <w:pPr>
        <w:pStyle w:val="DPCbody"/>
        <w:rPr>
          <w:rFonts w:ascii="Arial" w:hAnsi="Arial"/>
        </w:rPr>
      </w:pPr>
      <w:r w:rsidRPr="004E066C">
        <w:rPr>
          <w:rFonts w:ascii="Arial" w:hAnsi="Arial"/>
        </w:rPr>
        <w:t>Aboriginal Victoria is available to provide support answering questions or concerns about entering into an ACHLMA, we can provide assistance with the facilitation of negotiations and at other stages during the process of preparing an ACHLMA.</w:t>
      </w:r>
    </w:p>
    <w:p w14:paraId="3C6EB7A9" w14:textId="2FFB5C6E" w:rsidR="00817552" w:rsidRPr="004E066C" w:rsidRDefault="001364B2" w:rsidP="00C00386">
      <w:pPr>
        <w:pStyle w:val="DPCbody"/>
        <w:rPr>
          <w:rFonts w:ascii="Arial" w:hAnsi="Arial"/>
        </w:rPr>
      </w:pPr>
      <w:r w:rsidRPr="004E066C">
        <w:rPr>
          <w:rFonts w:ascii="Arial" w:hAnsi="Arial"/>
        </w:rPr>
        <w:t xml:space="preserve">The approach to negotiating the details of an ACHLMA can take many different forms and are based on the preference of the parties involved. </w:t>
      </w:r>
      <w:r w:rsidR="00817552" w:rsidRPr="004E066C">
        <w:rPr>
          <w:rFonts w:ascii="Arial" w:hAnsi="Arial"/>
        </w:rPr>
        <w:t>Negotiat</w:t>
      </w:r>
      <w:r w:rsidRPr="004E066C">
        <w:rPr>
          <w:rFonts w:ascii="Arial" w:hAnsi="Arial"/>
        </w:rPr>
        <w:t xml:space="preserve">ions may be approached in </w:t>
      </w:r>
      <w:r w:rsidR="00817552" w:rsidRPr="004E066C">
        <w:rPr>
          <w:rFonts w:ascii="Arial" w:hAnsi="Arial"/>
        </w:rPr>
        <w:t>any or all of the following</w:t>
      </w:r>
      <w:r w:rsidRPr="004E066C">
        <w:rPr>
          <w:rFonts w:ascii="Arial" w:hAnsi="Arial"/>
        </w:rPr>
        <w:t xml:space="preserve"> ways</w:t>
      </w:r>
      <w:r w:rsidR="00817552" w:rsidRPr="004E066C">
        <w:rPr>
          <w:rFonts w:ascii="Arial" w:hAnsi="Arial"/>
        </w:rPr>
        <w:t>:</w:t>
      </w:r>
    </w:p>
    <w:p w14:paraId="7E88B45E" w14:textId="77777777" w:rsidR="00817552" w:rsidRPr="004E066C" w:rsidRDefault="0081755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 series of meetings between parties</w:t>
      </w:r>
    </w:p>
    <w:p w14:paraId="5D7C8284" w14:textId="77777777" w:rsidR="00817552" w:rsidRPr="004E066C" w:rsidRDefault="0081755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site visits</w:t>
      </w:r>
    </w:p>
    <w:p w14:paraId="0CA7F246" w14:textId="77777777" w:rsidR="00817552" w:rsidRPr="004E066C" w:rsidRDefault="0081755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 xml:space="preserve">walk overs of the proposed Agreement Area. </w:t>
      </w:r>
    </w:p>
    <w:p w14:paraId="2206259F" w14:textId="17522E66" w:rsidR="00817552" w:rsidRPr="004E066C" w:rsidRDefault="001364B2" w:rsidP="00C00386">
      <w:pPr>
        <w:pStyle w:val="DPCbody"/>
        <w:rPr>
          <w:rFonts w:ascii="Arial" w:hAnsi="Arial"/>
        </w:rPr>
      </w:pPr>
      <w:r w:rsidRPr="004E066C">
        <w:rPr>
          <w:rFonts w:ascii="Arial" w:hAnsi="Arial"/>
        </w:rPr>
        <w:t>Discussions will need to take into consideration the requirements of the Schedules of the Approved Form to include in the discussions, including the following areas</w:t>
      </w:r>
      <w:r w:rsidR="00817552" w:rsidRPr="004E066C">
        <w:rPr>
          <w:rFonts w:ascii="Arial" w:hAnsi="Arial"/>
        </w:rPr>
        <w:t xml:space="preserve">: </w:t>
      </w:r>
    </w:p>
    <w:p w14:paraId="60DE1575" w14:textId="77777777" w:rsidR="00817552" w:rsidRPr="004E066C" w:rsidRDefault="0081755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land management activities that will be allowed under the agreement</w:t>
      </w:r>
    </w:p>
    <w:p w14:paraId="42EA1B65" w14:textId="467C1093" w:rsidR="00817552" w:rsidRPr="004E066C" w:rsidRDefault="001364B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 xml:space="preserve">Aboriginal </w:t>
      </w:r>
      <w:r w:rsidR="00817552" w:rsidRPr="004E066C">
        <w:rPr>
          <w:rFonts w:ascii="Arial" w:eastAsia="Times" w:hAnsi="Arial" w:cs="Arial"/>
          <w:color w:val="000000"/>
        </w:rPr>
        <w:t>cultural heritage</w:t>
      </w:r>
      <w:r w:rsidRPr="004E066C">
        <w:rPr>
          <w:rFonts w:ascii="Arial" w:eastAsia="Times" w:hAnsi="Arial" w:cs="Arial"/>
          <w:color w:val="000000"/>
        </w:rPr>
        <w:t xml:space="preserve"> in the Agreement Area and possible</w:t>
      </w:r>
      <w:r w:rsidR="00817552" w:rsidRPr="004E066C">
        <w:rPr>
          <w:rFonts w:ascii="Arial" w:eastAsia="Times" w:hAnsi="Arial" w:cs="Arial"/>
          <w:color w:val="000000"/>
        </w:rPr>
        <w:t xml:space="preserve"> management actions</w:t>
      </w:r>
    </w:p>
    <w:p w14:paraId="2A29CF21" w14:textId="77777777" w:rsidR="00817552" w:rsidRPr="004E066C" w:rsidRDefault="0081755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payments</w:t>
      </w:r>
    </w:p>
    <w:p w14:paraId="20FBEBDF" w14:textId="6C0FD037" w:rsidR="00817552" w:rsidRPr="004E066C" w:rsidRDefault="00817552"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 xml:space="preserve">consultation, </w:t>
      </w:r>
      <w:r w:rsidR="001364B2" w:rsidRPr="004E066C">
        <w:rPr>
          <w:rFonts w:ascii="Arial" w:eastAsia="Times" w:hAnsi="Arial" w:cs="Arial"/>
          <w:color w:val="000000"/>
        </w:rPr>
        <w:t xml:space="preserve">processes for </w:t>
      </w:r>
      <w:r w:rsidRPr="004E066C">
        <w:rPr>
          <w:rFonts w:ascii="Arial" w:eastAsia="Times" w:hAnsi="Arial" w:cs="Arial"/>
          <w:color w:val="000000"/>
        </w:rPr>
        <w:t>review and amendment</w:t>
      </w:r>
    </w:p>
    <w:p w14:paraId="7AFF15A2" w14:textId="77777777" w:rsidR="008D0FCE" w:rsidRPr="004E066C" w:rsidRDefault="008D0FCE" w:rsidP="008D0FCE">
      <w:pPr>
        <w:pStyle w:val="DPCbody"/>
        <w:rPr>
          <w:rFonts w:ascii="Arial" w:hAnsi="Arial"/>
          <w:color w:val="000000"/>
        </w:rPr>
      </w:pPr>
      <w:r w:rsidRPr="004E066C">
        <w:rPr>
          <w:rFonts w:ascii="Arial" w:hAnsi="Arial"/>
          <w:color w:val="000000"/>
        </w:rPr>
        <w:t>The regularity of reviews and ongoing consultation need to be specified at three points in the Approved Form:</w:t>
      </w:r>
    </w:p>
    <w:p w14:paraId="26EDF40B" w14:textId="77777777" w:rsidR="008D0FCE" w:rsidRPr="004E066C" w:rsidRDefault="008D0FCE" w:rsidP="008D0FC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Item 4</w:t>
      </w:r>
    </w:p>
    <w:p w14:paraId="11B81E25" w14:textId="77777777" w:rsidR="008D0FCE" w:rsidRPr="004E066C" w:rsidRDefault="008D0FCE" w:rsidP="008D0FC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Clause 16</w:t>
      </w:r>
    </w:p>
    <w:p w14:paraId="5F69243E" w14:textId="1507C80D" w:rsidR="008D0FCE" w:rsidRPr="004E066C" w:rsidRDefault="008D0FCE" w:rsidP="008D0FC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Schedule 6 (schedule for consultation)</w:t>
      </w:r>
    </w:p>
    <w:p w14:paraId="71E9215E" w14:textId="378C61C1" w:rsidR="001364B2" w:rsidRPr="004E066C" w:rsidRDefault="001364B2" w:rsidP="001364B2">
      <w:pPr>
        <w:spacing w:after="120" w:line="240" w:lineRule="auto"/>
        <w:rPr>
          <w:rFonts w:ascii="Arial" w:hAnsi="Arial" w:cs="Arial"/>
        </w:rPr>
      </w:pPr>
      <w:r w:rsidRPr="004E066C">
        <w:rPr>
          <w:rFonts w:ascii="Arial" w:hAnsi="Arial" w:cs="Arial"/>
        </w:rPr>
        <w:t xml:space="preserve">Further information for the Schedules of the Approved Form can be found in the </w:t>
      </w:r>
      <w:r w:rsidR="004B0827" w:rsidRPr="002D04F4">
        <w:rPr>
          <w:rFonts w:ascii="Arial" w:hAnsi="Arial" w:cs="Arial"/>
          <w:b/>
          <w:bCs/>
        </w:rPr>
        <w:t xml:space="preserve">Approved Form </w:t>
      </w:r>
      <w:r w:rsidRPr="002D04F4">
        <w:rPr>
          <w:rFonts w:ascii="Arial" w:hAnsi="Arial" w:cs="Arial"/>
          <w:b/>
          <w:bCs/>
        </w:rPr>
        <w:t>Companion Guide</w:t>
      </w:r>
      <w:r w:rsidRPr="004E066C">
        <w:rPr>
          <w:rFonts w:ascii="Arial" w:hAnsi="Arial" w:cs="Arial"/>
        </w:rPr>
        <w:t>.</w:t>
      </w:r>
      <w:r w:rsidR="006701B2" w:rsidRPr="004E066C">
        <w:rPr>
          <w:rFonts w:ascii="Arial" w:hAnsi="Arial" w:cs="Arial"/>
        </w:rPr>
        <w:t xml:space="preserve"> </w:t>
      </w:r>
    </w:p>
    <w:p w14:paraId="7B949D67" w14:textId="14070E60" w:rsidR="00817552" w:rsidRPr="00031B20" w:rsidRDefault="00817552" w:rsidP="00031B20">
      <w:pPr>
        <w:pStyle w:val="Style2"/>
        <w:rPr>
          <w:rFonts w:ascii="Arial" w:hAnsi="Arial" w:cs="Arial"/>
        </w:rPr>
      </w:pPr>
      <w:bookmarkStart w:id="24" w:name="_Toc499734464"/>
      <w:bookmarkStart w:id="25" w:name="_Toc46477563"/>
      <w:bookmarkStart w:id="26" w:name="_Toc53674655"/>
      <w:r w:rsidRPr="00031B20">
        <w:rPr>
          <w:rFonts w:ascii="Arial" w:hAnsi="Arial" w:cs="Arial"/>
        </w:rPr>
        <w:lastRenderedPageBreak/>
        <w:t>Signing and lodgement of an ACHLMA</w:t>
      </w:r>
      <w:bookmarkEnd w:id="24"/>
      <w:bookmarkEnd w:id="25"/>
      <w:bookmarkEnd w:id="26"/>
    </w:p>
    <w:p w14:paraId="0F677EFE" w14:textId="642CF21B" w:rsidR="00817552" w:rsidRPr="004E066C" w:rsidRDefault="00817552" w:rsidP="00C00386">
      <w:pPr>
        <w:pStyle w:val="DPCbody"/>
        <w:rPr>
          <w:rFonts w:ascii="Arial" w:hAnsi="Arial"/>
          <w:bCs/>
        </w:rPr>
      </w:pPr>
      <w:r w:rsidRPr="004E066C">
        <w:rPr>
          <w:rFonts w:ascii="Arial" w:hAnsi="Arial"/>
        </w:rPr>
        <w:t>A</w:t>
      </w:r>
      <w:r w:rsidR="006701B2" w:rsidRPr="004E066C">
        <w:rPr>
          <w:rFonts w:ascii="Arial" w:hAnsi="Arial"/>
        </w:rPr>
        <w:t>n a</w:t>
      </w:r>
      <w:r w:rsidRPr="004E066C">
        <w:rPr>
          <w:rFonts w:ascii="Arial" w:hAnsi="Arial"/>
        </w:rPr>
        <w:t xml:space="preserve">ppropriate </w:t>
      </w:r>
      <w:r w:rsidR="006701B2" w:rsidRPr="004E066C">
        <w:rPr>
          <w:rFonts w:ascii="Arial" w:hAnsi="Arial"/>
        </w:rPr>
        <w:t>authority</w:t>
      </w:r>
      <w:r w:rsidRPr="004E066C">
        <w:rPr>
          <w:rFonts w:ascii="Arial" w:hAnsi="Arial"/>
        </w:rPr>
        <w:t xml:space="preserve"> from both parties must sign the Approved Form.</w:t>
      </w:r>
      <w:r w:rsidRPr="004E066C">
        <w:rPr>
          <w:rFonts w:ascii="Arial" w:hAnsi="Arial"/>
          <w:b/>
        </w:rPr>
        <w:t xml:space="preserve"> </w:t>
      </w:r>
      <w:r w:rsidRPr="004E066C">
        <w:rPr>
          <w:rFonts w:ascii="Arial" w:hAnsi="Arial"/>
          <w:bCs/>
        </w:rPr>
        <w:t xml:space="preserve">The appropriate </w:t>
      </w:r>
      <w:r w:rsidR="006701B2" w:rsidRPr="004E066C">
        <w:rPr>
          <w:rFonts w:ascii="Arial" w:hAnsi="Arial"/>
          <w:bCs/>
        </w:rPr>
        <w:t>authority can be determined as the person whom</w:t>
      </w:r>
      <w:r w:rsidRPr="004E066C">
        <w:rPr>
          <w:rFonts w:ascii="Arial" w:hAnsi="Arial"/>
          <w:bCs/>
        </w:rPr>
        <w:t xml:space="preserve"> will be responsible for ensuring compliance with the </w:t>
      </w:r>
      <w:r w:rsidR="006701B2" w:rsidRPr="004E066C">
        <w:rPr>
          <w:rFonts w:ascii="Arial" w:hAnsi="Arial"/>
          <w:bCs/>
        </w:rPr>
        <w:t>S</w:t>
      </w:r>
      <w:r w:rsidRPr="004E066C">
        <w:rPr>
          <w:rFonts w:ascii="Arial" w:hAnsi="Arial"/>
          <w:bCs/>
        </w:rPr>
        <w:t>chedules of the agreement.</w:t>
      </w:r>
    </w:p>
    <w:p w14:paraId="63F2140E" w14:textId="1CB6A9D1" w:rsidR="006701B2" w:rsidRPr="004E066C" w:rsidRDefault="006701B2" w:rsidP="00C00386">
      <w:pPr>
        <w:pStyle w:val="DPCbody"/>
        <w:rPr>
          <w:rFonts w:ascii="Arial" w:hAnsi="Arial"/>
          <w:bCs/>
        </w:rPr>
      </w:pPr>
      <w:r w:rsidRPr="004E066C">
        <w:rPr>
          <w:rFonts w:ascii="Arial" w:hAnsi="Arial"/>
          <w:bCs/>
        </w:rPr>
        <w:t xml:space="preserve">The ACHLMA should only be signed once finalised, with the signature a sign of endorsement by each party. </w:t>
      </w:r>
    </w:p>
    <w:p w14:paraId="107F9272" w14:textId="3CA3DF46" w:rsidR="00817552" w:rsidRPr="004E066C" w:rsidRDefault="00817552" w:rsidP="00C00386">
      <w:pPr>
        <w:pStyle w:val="DPCbody"/>
        <w:rPr>
          <w:rFonts w:ascii="Arial" w:hAnsi="Arial"/>
        </w:rPr>
      </w:pPr>
      <w:r w:rsidRPr="004E066C">
        <w:rPr>
          <w:rFonts w:ascii="Arial" w:hAnsi="Arial"/>
        </w:rPr>
        <w:t xml:space="preserve">The PLM must lodge the signed ACHLMA and Schedules in the Approved Form, together with the relevant documentation to </w:t>
      </w:r>
      <w:hyperlink r:id="rId17" w:history="1">
        <w:r w:rsidR="009516F7" w:rsidRPr="004E066C">
          <w:rPr>
            <w:rStyle w:val="Hyperlink"/>
            <w:rFonts w:ascii="Arial" w:hAnsi="Arial"/>
          </w:rPr>
          <w:t>vahr@dpc.vic.gov.au</w:t>
        </w:r>
      </w:hyperlink>
      <w:r w:rsidR="009516F7" w:rsidRPr="004E066C">
        <w:rPr>
          <w:rFonts w:ascii="Arial" w:hAnsi="Arial"/>
        </w:rPr>
        <w:t>.</w:t>
      </w:r>
    </w:p>
    <w:p w14:paraId="0921CD6C" w14:textId="75265E1F" w:rsidR="00817552" w:rsidRPr="004E066C" w:rsidRDefault="00817552" w:rsidP="00C00386">
      <w:pPr>
        <w:pStyle w:val="DPCbody"/>
        <w:rPr>
          <w:rFonts w:ascii="Arial" w:hAnsi="Arial"/>
        </w:rPr>
      </w:pPr>
      <w:r w:rsidRPr="004E066C">
        <w:rPr>
          <w:rFonts w:ascii="Arial" w:hAnsi="Arial"/>
        </w:rPr>
        <w:t xml:space="preserve">The ACHLMA </w:t>
      </w:r>
      <w:r w:rsidRPr="004E066C">
        <w:rPr>
          <w:rFonts w:ascii="Arial" w:hAnsi="Arial"/>
          <w:b/>
          <w:bCs/>
        </w:rPr>
        <w:t>must be lodged within 14 days of its execution</w:t>
      </w:r>
      <w:r w:rsidR="00EB3624" w:rsidRPr="004E066C">
        <w:rPr>
          <w:rFonts w:ascii="Arial" w:hAnsi="Arial"/>
        </w:rPr>
        <w:t>; the date of signing</w:t>
      </w:r>
      <w:r w:rsidRPr="004E066C">
        <w:rPr>
          <w:rFonts w:ascii="Arial" w:hAnsi="Arial"/>
        </w:rPr>
        <w:t>. The</w:t>
      </w:r>
      <w:r w:rsidR="00A9254B" w:rsidRPr="004E066C">
        <w:rPr>
          <w:rFonts w:ascii="Arial" w:hAnsi="Arial"/>
        </w:rPr>
        <w:t xml:space="preserve"> documentation to accompany the lodgement of an executed ACHLMA is available on AV website</w:t>
      </w:r>
      <w:r w:rsidR="00D13B9C" w:rsidRPr="004E066C">
        <w:rPr>
          <w:rFonts w:ascii="Arial" w:hAnsi="Arial"/>
        </w:rPr>
        <w:t xml:space="preserve"> – </w:t>
      </w:r>
      <w:hyperlink r:id="rId18" w:history="1">
        <w:r w:rsidR="00D13B9C" w:rsidRPr="004E066C">
          <w:rPr>
            <w:rStyle w:val="Hyperlink"/>
            <w:rFonts w:ascii="Arial" w:hAnsi="Arial"/>
          </w:rPr>
          <w:t>Lodgement of relevant documentation - Aboriginal Cultural Heritage Land Management Agreement</w:t>
        </w:r>
      </w:hyperlink>
      <w:r w:rsidR="00D13B9C" w:rsidRPr="004E066C">
        <w:rPr>
          <w:rFonts w:ascii="Arial" w:hAnsi="Arial"/>
        </w:rPr>
        <w:t>.</w:t>
      </w:r>
    </w:p>
    <w:p w14:paraId="1984D815" w14:textId="1236D574" w:rsidR="00817552" w:rsidRPr="00031B20" w:rsidRDefault="009516F7" w:rsidP="00031B20">
      <w:pPr>
        <w:pStyle w:val="Style1"/>
        <w:spacing w:before="480"/>
        <w:rPr>
          <w:rFonts w:ascii="Arial" w:hAnsi="Arial" w:cs="Arial"/>
          <w:b/>
          <w:bCs w:val="0"/>
          <w:kern w:val="32"/>
          <w:sz w:val="36"/>
          <w:szCs w:val="36"/>
        </w:rPr>
      </w:pPr>
      <w:bookmarkStart w:id="27" w:name="_Toc46477565"/>
      <w:bookmarkStart w:id="28" w:name="_Toc53674656"/>
      <w:r w:rsidRPr="00031B20">
        <w:rPr>
          <w:rFonts w:ascii="Arial" w:hAnsi="Arial" w:cs="Arial"/>
          <w:b/>
          <w:bCs w:val="0"/>
          <w:kern w:val="32"/>
          <w:sz w:val="36"/>
          <w:szCs w:val="36"/>
        </w:rPr>
        <w:t>3</w:t>
      </w:r>
      <w:r w:rsidR="00817552" w:rsidRPr="00031B20">
        <w:rPr>
          <w:rFonts w:ascii="Arial" w:hAnsi="Arial" w:cs="Arial"/>
          <w:b/>
          <w:bCs w:val="0"/>
          <w:kern w:val="32"/>
          <w:sz w:val="36"/>
          <w:szCs w:val="36"/>
        </w:rPr>
        <w:t>. Term of an ACHLMA</w:t>
      </w:r>
      <w:bookmarkEnd w:id="27"/>
      <w:bookmarkEnd w:id="28"/>
    </w:p>
    <w:p w14:paraId="18626B68" w14:textId="79E4C393" w:rsidR="00817552" w:rsidRPr="00031B20" w:rsidRDefault="00817552" w:rsidP="00031B20">
      <w:pPr>
        <w:pStyle w:val="Style2"/>
        <w:rPr>
          <w:rFonts w:ascii="Arial" w:hAnsi="Arial" w:cs="Arial"/>
        </w:rPr>
      </w:pPr>
      <w:bookmarkStart w:id="29" w:name="_Toc499734478"/>
      <w:bookmarkStart w:id="30" w:name="_Toc46477566"/>
      <w:bookmarkStart w:id="31" w:name="_Toc53674657"/>
      <w:r w:rsidRPr="00031B20">
        <w:rPr>
          <w:rFonts w:ascii="Arial" w:hAnsi="Arial" w:cs="Arial"/>
        </w:rPr>
        <w:t>Commencement of an ACHLMA</w:t>
      </w:r>
      <w:bookmarkEnd w:id="29"/>
      <w:bookmarkEnd w:id="30"/>
      <w:bookmarkEnd w:id="31"/>
    </w:p>
    <w:p w14:paraId="12BF3D17" w14:textId="6386B6C4" w:rsidR="00817552" w:rsidRPr="004E066C" w:rsidRDefault="00817552" w:rsidP="00C00386">
      <w:pPr>
        <w:pStyle w:val="DPCbody"/>
        <w:rPr>
          <w:rFonts w:ascii="Arial" w:hAnsi="Arial"/>
          <w:color w:val="000000"/>
        </w:rPr>
      </w:pPr>
      <w:r w:rsidRPr="004E066C">
        <w:rPr>
          <w:rFonts w:ascii="Arial" w:hAnsi="Arial"/>
          <w:color w:val="000000"/>
        </w:rPr>
        <w:t>An ACHLMA comes into effect on the commencement date, which may be one of the following</w:t>
      </w:r>
      <w:r w:rsidR="0026799D" w:rsidRPr="004E066C">
        <w:rPr>
          <w:rFonts w:ascii="Arial" w:hAnsi="Arial"/>
          <w:color w:val="000000"/>
        </w:rPr>
        <w:t xml:space="preserve"> dates</w:t>
      </w:r>
      <w:r w:rsidRPr="004E066C">
        <w:rPr>
          <w:rFonts w:ascii="Arial" w:hAnsi="Arial"/>
          <w:color w:val="000000"/>
        </w:rPr>
        <w:t>:</w:t>
      </w:r>
    </w:p>
    <w:p w14:paraId="3AF31381" w14:textId="3147C41D" w:rsidR="009516F7" w:rsidRPr="004E066C" w:rsidRDefault="009516F7"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on the execution of the ACHLMA</w:t>
      </w:r>
      <w:r w:rsidR="0026799D" w:rsidRPr="004E066C">
        <w:rPr>
          <w:rFonts w:ascii="Arial" w:eastAsia="Times" w:hAnsi="Arial" w:cs="Arial"/>
          <w:color w:val="000000"/>
        </w:rPr>
        <w:t xml:space="preserve"> (the date the ACHLMA is signed)</w:t>
      </w:r>
    </w:p>
    <w:p w14:paraId="1A40207F" w14:textId="3F1D0DDB" w:rsidR="009516F7" w:rsidRPr="004E066C" w:rsidRDefault="009516F7"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on the happening of a specified event</w:t>
      </w:r>
    </w:p>
    <w:p w14:paraId="292B5971" w14:textId="19B9D5A6" w:rsidR="009516F7" w:rsidRPr="004E066C" w:rsidRDefault="009516F7" w:rsidP="009516F7">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at a specified time</w:t>
      </w:r>
    </w:p>
    <w:p w14:paraId="63809B29" w14:textId="7ACCB146" w:rsidR="00817552" w:rsidRPr="004E066C" w:rsidRDefault="00817552" w:rsidP="00C00386">
      <w:pPr>
        <w:pStyle w:val="DPCbody"/>
        <w:rPr>
          <w:rFonts w:ascii="Arial" w:hAnsi="Arial"/>
          <w:color w:val="000000"/>
        </w:rPr>
      </w:pPr>
      <w:r w:rsidRPr="004E066C">
        <w:rPr>
          <w:rFonts w:ascii="Arial" w:hAnsi="Arial"/>
          <w:color w:val="000000"/>
        </w:rPr>
        <w:t>Item 2 and clause 2.1 of the Approved Form requires parties to specify the commencement date.</w:t>
      </w:r>
    </w:p>
    <w:p w14:paraId="57CD5A18" w14:textId="77777777" w:rsidR="00817552" w:rsidRPr="004E066C" w:rsidRDefault="00817552" w:rsidP="00C00386">
      <w:pPr>
        <w:pStyle w:val="DPCbody"/>
        <w:rPr>
          <w:rFonts w:ascii="Arial" w:eastAsia="Times New Roman" w:hAnsi="Arial"/>
          <w:b/>
          <w:color w:val="000000"/>
        </w:rPr>
      </w:pPr>
      <w:r w:rsidRPr="004E066C">
        <w:rPr>
          <w:rFonts w:ascii="Arial" w:eastAsia="Times New Roman" w:hAnsi="Arial"/>
          <w:b/>
          <w:color w:val="000000"/>
        </w:rPr>
        <w:t>Examples:</w:t>
      </w:r>
    </w:p>
    <w:p w14:paraId="7C0641A0" w14:textId="77777777" w:rsidR="00817552" w:rsidRPr="004E066C" w:rsidRDefault="00817552" w:rsidP="00C00386">
      <w:pPr>
        <w:pStyle w:val="DPCbody"/>
        <w:rPr>
          <w:rFonts w:ascii="Arial" w:hAnsi="Arial"/>
          <w:b/>
          <w:i/>
        </w:rPr>
      </w:pPr>
      <w:r w:rsidRPr="004E066C">
        <w:rPr>
          <w:rFonts w:ascii="Arial" w:hAnsi="Arial"/>
          <w:noProof/>
          <w:lang w:eastAsia="en-AU"/>
        </w:rPr>
        <mc:AlternateContent>
          <mc:Choice Requires="wps">
            <w:drawing>
              <wp:inline distT="0" distB="0" distL="0" distR="0" wp14:anchorId="39B7DC63" wp14:editId="5D8E9A3B">
                <wp:extent cx="6120130" cy="1019175"/>
                <wp:effectExtent l="0" t="0" r="0" b="952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19175"/>
                        </a:xfrm>
                        <a:prstGeom prst="rect">
                          <a:avLst/>
                        </a:prstGeom>
                        <a:gradFill flip="none" rotWithShape="1">
                          <a:gsLst>
                            <a:gs pos="0">
                              <a:srgbClr val="009CA6">
                                <a:tint val="66000"/>
                                <a:satMod val="160000"/>
                              </a:srgbClr>
                            </a:gs>
                            <a:gs pos="50000">
                              <a:srgbClr val="009CA6">
                                <a:tint val="44500"/>
                                <a:satMod val="160000"/>
                              </a:srgbClr>
                            </a:gs>
                            <a:gs pos="100000">
                              <a:srgbClr val="009CA6">
                                <a:tint val="23500"/>
                                <a:satMod val="160000"/>
                              </a:srgbClr>
                            </a:gs>
                          </a:gsLst>
                          <a:path path="circle">
                            <a:fillToRect l="100000" t="100000"/>
                          </a:path>
                          <a:tileRect r="-100000" b="-100000"/>
                        </a:gradFill>
                        <a:ln w="9525">
                          <a:noFill/>
                          <a:miter lim="800000"/>
                          <a:headEnd/>
                          <a:tailEnd/>
                        </a:ln>
                      </wps:spPr>
                      <wps:txbx>
                        <w:txbxContent>
                          <w:p w14:paraId="774CB3B3" w14:textId="77777777" w:rsidR="003770E6" w:rsidRPr="008B209D" w:rsidRDefault="003770E6" w:rsidP="00817552">
                            <w:pPr>
                              <w:pStyle w:val="DPCbullet1"/>
                              <w:numPr>
                                <w:ilvl w:val="0"/>
                                <w:numId w:val="10"/>
                              </w:numPr>
                              <w:rPr>
                                <w:rFonts w:ascii="Arial" w:hAnsi="Arial"/>
                                <w:i/>
                                <w:color w:val="auto"/>
                                <w:sz w:val="20"/>
                                <w:szCs w:val="20"/>
                              </w:rPr>
                            </w:pPr>
                            <w:r w:rsidRPr="008B209D">
                              <w:rPr>
                                <w:rFonts w:ascii="Arial" w:hAnsi="Arial"/>
                                <w:i/>
                                <w:color w:val="auto"/>
                                <w:sz w:val="20"/>
                                <w:szCs w:val="20"/>
                              </w:rPr>
                              <w:t xml:space="preserve">This ACHLMA will commence following the completion of all jobs detailed in the Activities Plan for the 2016-2017 season.  </w:t>
                            </w:r>
                          </w:p>
                          <w:p w14:paraId="5496CAF1" w14:textId="77777777" w:rsidR="003770E6" w:rsidRPr="008B209D" w:rsidRDefault="003770E6" w:rsidP="00817552">
                            <w:pPr>
                              <w:pStyle w:val="DPCbullet1"/>
                              <w:numPr>
                                <w:ilvl w:val="0"/>
                                <w:numId w:val="10"/>
                              </w:numPr>
                              <w:rPr>
                                <w:rFonts w:ascii="Arial" w:hAnsi="Arial"/>
                                <w:i/>
                                <w:color w:val="auto"/>
                                <w:sz w:val="20"/>
                                <w:szCs w:val="20"/>
                              </w:rPr>
                            </w:pPr>
                            <w:r w:rsidRPr="008B209D">
                              <w:rPr>
                                <w:rFonts w:ascii="Arial" w:hAnsi="Arial"/>
                                <w:i/>
                                <w:color w:val="auto"/>
                                <w:sz w:val="20"/>
                                <w:szCs w:val="20"/>
                              </w:rPr>
                              <w:t>This ACHLMA will commence on the date it is signed by both parties.</w:t>
                            </w:r>
                          </w:p>
                          <w:p w14:paraId="37F47590" w14:textId="634D1D33" w:rsidR="003770E6" w:rsidRPr="008B209D" w:rsidRDefault="003770E6" w:rsidP="00817552">
                            <w:pPr>
                              <w:pStyle w:val="DPCbullet1"/>
                              <w:numPr>
                                <w:ilvl w:val="0"/>
                                <w:numId w:val="10"/>
                              </w:numPr>
                              <w:rPr>
                                <w:rFonts w:ascii="Arial" w:hAnsi="Arial"/>
                                <w:color w:val="auto"/>
                                <w:sz w:val="20"/>
                                <w:szCs w:val="20"/>
                              </w:rPr>
                            </w:pPr>
                            <w:r w:rsidRPr="008B209D">
                              <w:rPr>
                                <w:rFonts w:ascii="Arial" w:hAnsi="Arial"/>
                                <w:i/>
                                <w:color w:val="auto"/>
                                <w:sz w:val="20"/>
                                <w:szCs w:val="20"/>
                              </w:rPr>
                              <w:t xml:space="preserve">This ACHLMA will commence on the </w:t>
                            </w:r>
                            <w:r>
                              <w:rPr>
                                <w:rFonts w:ascii="Arial" w:hAnsi="Arial"/>
                                <w:i/>
                                <w:color w:val="auto"/>
                                <w:sz w:val="20"/>
                                <w:szCs w:val="20"/>
                              </w:rPr>
                              <w:t>1</w:t>
                            </w:r>
                            <w:r w:rsidRPr="008B209D">
                              <w:rPr>
                                <w:rFonts w:ascii="Arial" w:hAnsi="Arial"/>
                                <w:i/>
                                <w:color w:val="auto"/>
                                <w:sz w:val="20"/>
                                <w:szCs w:val="20"/>
                              </w:rPr>
                              <w:t xml:space="preserve"> July 2017.</w:t>
                            </w:r>
                          </w:p>
                        </w:txbxContent>
                      </wps:txbx>
                      <wps:bodyPr rot="0" vert="horz" wrap="square" lIns="91440" tIns="45720" rIns="91440" bIns="45720" anchor="t" anchorCtr="0">
                        <a:noAutofit/>
                      </wps:bodyPr>
                    </wps:wsp>
                  </a:graphicData>
                </a:graphic>
              </wp:inline>
            </w:drawing>
          </mc:Choice>
          <mc:Fallback>
            <w:pict>
              <v:shapetype w14:anchorId="39B7DC63" id="_x0000_t202" coordsize="21600,21600" o:spt="202" path="m,l,21600r21600,l21600,xe">
                <v:stroke joinstyle="miter"/>
                <v:path gradientshapeok="t" o:connecttype="rect"/>
              </v:shapetype>
              <v:shape id="Text Box 2" o:spid="_x0000_s1026" type="#_x0000_t202" style="width:481.9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" fillcolor="#90d0d8" stroked="f">
                <v:fill color2="#dfeff1" rotate="t" focusposition="1,1" focussize="" colors="0 #90d0d8;.5 #bde0e5;1 #dfeff1" focus="100%" type="gradientRadial"/>
                <v:textbox>
                  <w:txbxContent>
                    <w:p w14:paraId="774CB3B3" w14:textId="77777777" w:rsidR="003770E6" w:rsidRPr="008B209D" w:rsidRDefault="003770E6" w:rsidP="00817552">
                      <w:pPr>
                        <w:pStyle w:val="DPCbullet1"/>
                        <w:numPr>
                          <w:ilvl w:val="0"/>
                          <w:numId w:val="10"/>
                        </w:numPr>
                        <w:rPr>
                          <w:rFonts w:ascii="Arial" w:hAnsi="Arial"/>
                          <w:i/>
                          <w:color w:val="auto"/>
                          <w:sz w:val="20"/>
                          <w:szCs w:val="20"/>
                        </w:rPr>
                      </w:pPr>
                      <w:r w:rsidRPr="008B209D">
                        <w:rPr>
                          <w:rFonts w:ascii="Arial" w:hAnsi="Arial"/>
                          <w:i/>
                          <w:color w:val="auto"/>
                          <w:sz w:val="20"/>
                          <w:szCs w:val="20"/>
                        </w:rPr>
                        <w:t xml:space="preserve">This ACHLMA will commence following the completion of all jobs detailed in the Activities Plan for the 2016-2017 season.  </w:t>
                      </w:r>
                    </w:p>
                    <w:p w14:paraId="5496CAF1" w14:textId="77777777" w:rsidR="003770E6" w:rsidRPr="008B209D" w:rsidRDefault="003770E6" w:rsidP="00817552">
                      <w:pPr>
                        <w:pStyle w:val="DPCbullet1"/>
                        <w:numPr>
                          <w:ilvl w:val="0"/>
                          <w:numId w:val="10"/>
                        </w:numPr>
                        <w:rPr>
                          <w:rFonts w:ascii="Arial" w:hAnsi="Arial"/>
                          <w:i/>
                          <w:color w:val="auto"/>
                          <w:sz w:val="20"/>
                          <w:szCs w:val="20"/>
                        </w:rPr>
                      </w:pPr>
                      <w:r w:rsidRPr="008B209D">
                        <w:rPr>
                          <w:rFonts w:ascii="Arial" w:hAnsi="Arial"/>
                          <w:i/>
                          <w:color w:val="auto"/>
                          <w:sz w:val="20"/>
                          <w:szCs w:val="20"/>
                        </w:rPr>
                        <w:t>This ACHLMA will commence on the date it is signed by both parties.</w:t>
                      </w:r>
                    </w:p>
                    <w:p w14:paraId="37F47590" w14:textId="634D1D33" w:rsidR="003770E6" w:rsidRPr="008B209D" w:rsidRDefault="003770E6" w:rsidP="00817552">
                      <w:pPr>
                        <w:pStyle w:val="DPCbullet1"/>
                        <w:numPr>
                          <w:ilvl w:val="0"/>
                          <w:numId w:val="10"/>
                        </w:numPr>
                        <w:rPr>
                          <w:rFonts w:ascii="Arial" w:hAnsi="Arial"/>
                          <w:color w:val="auto"/>
                          <w:sz w:val="20"/>
                          <w:szCs w:val="20"/>
                        </w:rPr>
                      </w:pPr>
                      <w:r w:rsidRPr="008B209D">
                        <w:rPr>
                          <w:rFonts w:ascii="Arial" w:hAnsi="Arial"/>
                          <w:i/>
                          <w:color w:val="auto"/>
                          <w:sz w:val="20"/>
                          <w:szCs w:val="20"/>
                        </w:rPr>
                        <w:t xml:space="preserve">This ACHLMA will commence on the </w:t>
                      </w:r>
                      <w:r>
                        <w:rPr>
                          <w:rFonts w:ascii="Arial" w:hAnsi="Arial"/>
                          <w:i/>
                          <w:color w:val="auto"/>
                          <w:sz w:val="20"/>
                          <w:szCs w:val="20"/>
                        </w:rPr>
                        <w:t>1</w:t>
                      </w:r>
                      <w:r w:rsidRPr="008B209D">
                        <w:rPr>
                          <w:rFonts w:ascii="Arial" w:hAnsi="Arial"/>
                          <w:i/>
                          <w:color w:val="auto"/>
                          <w:sz w:val="20"/>
                          <w:szCs w:val="20"/>
                        </w:rPr>
                        <w:t xml:space="preserve"> July 2017.</w:t>
                      </w:r>
                    </w:p>
                  </w:txbxContent>
                </v:textbox>
                <w10:anchorlock/>
              </v:shape>
            </w:pict>
          </mc:Fallback>
        </mc:AlternateContent>
      </w:r>
    </w:p>
    <w:p w14:paraId="1710A172" w14:textId="0A242080" w:rsidR="00817552" w:rsidRPr="00031B20" w:rsidRDefault="00817552" w:rsidP="00031B20">
      <w:pPr>
        <w:pStyle w:val="Style2"/>
        <w:rPr>
          <w:rFonts w:ascii="Arial" w:hAnsi="Arial" w:cs="Arial"/>
        </w:rPr>
      </w:pPr>
      <w:bookmarkStart w:id="32" w:name="_Toc499734479"/>
      <w:bookmarkStart w:id="33" w:name="_Toc46477567"/>
      <w:bookmarkStart w:id="34" w:name="_Toc53674658"/>
      <w:r w:rsidRPr="00031B20">
        <w:rPr>
          <w:rFonts w:ascii="Arial" w:hAnsi="Arial" w:cs="Arial"/>
        </w:rPr>
        <w:t>Termination of an ACHLMA</w:t>
      </w:r>
      <w:bookmarkEnd w:id="32"/>
      <w:bookmarkEnd w:id="33"/>
      <w:bookmarkEnd w:id="34"/>
    </w:p>
    <w:p w14:paraId="740E51E0" w14:textId="77777777" w:rsidR="00817552" w:rsidRPr="004E066C" w:rsidRDefault="00817552" w:rsidP="00C00386">
      <w:pPr>
        <w:pStyle w:val="DPCbody"/>
        <w:rPr>
          <w:rFonts w:ascii="Arial" w:hAnsi="Arial"/>
        </w:rPr>
      </w:pPr>
      <w:r w:rsidRPr="004E066C">
        <w:rPr>
          <w:rFonts w:ascii="Arial" w:hAnsi="Arial"/>
        </w:rPr>
        <w:t xml:space="preserve">ACHLMAs come to an end on the </w:t>
      </w:r>
      <w:r w:rsidRPr="004E066C">
        <w:rPr>
          <w:rFonts w:ascii="Arial" w:hAnsi="Arial"/>
          <w:bCs/>
        </w:rPr>
        <w:t>termination date</w:t>
      </w:r>
      <w:r w:rsidRPr="004E066C">
        <w:rPr>
          <w:rFonts w:ascii="Arial" w:hAnsi="Arial"/>
        </w:rPr>
        <w:t>, which may be one of the following:</w:t>
      </w:r>
    </w:p>
    <w:p w14:paraId="6C6F2656" w14:textId="3C26C41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on the happening of a specified event</w:t>
      </w:r>
    </w:p>
    <w:p w14:paraId="7F1E9BDD"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at a specified time</w:t>
      </w:r>
    </w:p>
    <w:p w14:paraId="544E5968"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by agreement between the parties.</w:t>
      </w:r>
    </w:p>
    <w:p w14:paraId="5CC8C8D1"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if the registration of the RAP which is party to the ACHLMA is revoked by the VAHC under Part 10 of the Act, the ACHLMA is terminated on the date of the revocation</w:t>
      </w:r>
    </w:p>
    <w:p w14:paraId="1DCCD232" w14:textId="702C92AE" w:rsidR="00EB250E" w:rsidRPr="004E066C" w:rsidRDefault="00102287" w:rsidP="00102287">
      <w:pPr>
        <w:spacing w:after="120" w:line="240" w:lineRule="auto"/>
        <w:rPr>
          <w:rFonts w:ascii="Arial" w:eastAsia="Times" w:hAnsi="Arial" w:cs="Arial"/>
          <w:color w:val="000000"/>
        </w:rPr>
      </w:pPr>
      <w:r w:rsidRPr="004E066C">
        <w:rPr>
          <w:rFonts w:ascii="Arial" w:eastAsia="Times" w:hAnsi="Arial" w:cs="Arial"/>
          <w:color w:val="000000"/>
        </w:rPr>
        <w:lastRenderedPageBreak/>
        <w:t>C</w:t>
      </w:r>
      <w:r w:rsidR="00EB250E" w:rsidRPr="004E066C">
        <w:rPr>
          <w:rFonts w:ascii="Arial" w:eastAsia="Times" w:hAnsi="Arial" w:cs="Arial"/>
          <w:color w:val="000000"/>
        </w:rPr>
        <w:t>lause 2.2 allows for staggered termination of an ACHLMA, where whole, part or for a particular part of the Agreement Area of the ACHLMA can be terminated at a given date or time.</w:t>
      </w:r>
    </w:p>
    <w:p w14:paraId="311EBB04" w14:textId="1F8F0786" w:rsidR="00D13B9C" w:rsidRPr="004E066C" w:rsidRDefault="00817552" w:rsidP="00D13B9C">
      <w:pPr>
        <w:pStyle w:val="DPCbody"/>
        <w:rPr>
          <w:rFonts w:ascii="Arial" w:eastAsia="Times New Roman" w:hAnsi="Arial"/>
          <w:b/>
          <w:color w:val="000000"/>
        </w:rPr>
      </w:pPr>
      <w:r w:rsidRPr="004E066C">
        <w:rPr>
          <w:rFonts w:ascii="Arial" w:hAnsi="Arial"/>
        </w:rPr>
        <w:t>Item 3 and clause 2.2 of the Approved Form requires parties to specify the termination date.</w:t>
      </w:r>
    </w:p>
    <w:p w14:paraId="3745DEB2" w14:textId="1F2387D5" w:rsidR="00817552" w:rsidRPr="004E066C" w:rsidRDefault="00817552" w:rsidP="00C00386">
      <w:pPr>
        <w:pStyle w:val="DPCbody"/>
        <w:rPr>
          <w:rFonts w:ascii="Arial" w:eastAsia="Times New Roman" w:hAnsi="Arial"/>
          <w:b/>
          <w:color w:val="000000"/>
        </w:rPr>
      </w:pPr>
      <w:r w:rsidRPr="004E066C">
        <w:rPr>
          <w:rFonts w:ascii="Arial" w:eastAsia="Times New Roman" w:hAnsi="Arial"/>
          <w:b/>
          <w:color w:val="000000"/>
        </w:rPr>
        <w:t>Examples:</w:t>
      </w:r>
    </w:p>
    <w:p w14:paraId="0E7D18A7" w14:textId="77777777" w:rsidR="00817552" w:rsidRPr="004E066C" w:rsidRDefault="00817552" w:rsidP="00C00386">
      <w:pPr>
        <w:pStyle w:val="DPCbody"/>
        <w:rPr>
          <w:rFonts w:ascii="Arial" w:hAnsi="Arial"/>
          <w:b/>
          <w:i/>
        </w:rPr>
      </w:pPr>
      <w:r w:rsidRPr="004E066C">
        <w:rPr>
          <w:rFonts w:ascii="Arial" w:hAnsi="Arial"/>
          <w:noProof/>
          <w:lang w:eastAsia="en-AU"/>
        </w:rPr>
        <mc:AlternateContent>
          <mc:Choice Requires="wps">
            <w:drawing>
              <wp:inline distT="0" distB="0" distL="0" distR="0" wp14:anchorId="42BFA239" wp14:editId="5878D7B7">
                <wp:extent cx="6120130" cy="1658679"/>
                <wp:effectExtent l="0" t="0" r="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58679"/>
                        </a:xfrm>
                        <a:prstGeom prst="rect">
                          <a:avLst/>
                        </a:prstGeom>
                        <a:gradFill flip="none" rotWithShape="1">
                          <a:gsLst>
                            <a:gs pos="0">
                              <a:srgbClr val="009CA6">
                                <a:tint val="66000"/>
                                <a:satMod val="160000"/>
                              </a:srgbClr>
                            </a:gs>
                            <a:gs pos="50000">
                              <a:srgbClr val="009CA6">
                                <a:tint val="44500"/>
                                <a:satMod val="160000"/>
                              </a:srgbClr>
                            </a:gs>
                            <a:gs pos="100000">
                              <a:srgbClr val="009CA6">
                                <a:tint val="23500"/>
                                <a:satMod val="160000"/>
                              </a:srgbClr>
                            </a:gs>
                          </a:gsLst>
                          <a:path path="circle">
                            <a:fillToRect l="100000" t="100000"/>
                          </a:path>
                          <a:tileRect r="-100000" b="-100000"/>
                        </a:gradFill>
                        <a:ln w="9525">
                          <a:noFill/>
                          <a:miter lim="800000"/>
                          <a:headEnd/>
                          <a:tailEnd/>
                        </a:ln>
                      </wps:spPr>
                      <wps:txbx>
                        <w:txbxContent>
                          <w:p w14:paraId="384EF260" w14:textId="750897E3" w:rsidR="003770E6" w:rsidRPr="00EB250E" w:rsidRDefault="003770E6" w:rsidP="00817552">
                            <w:pPr>
                              <w:pStyle w:val="DPCbullet1"/>
                              <w:ind w:left="284" w:hanging="284"/>
                              <w:rPr>
                                <w:rFonts w:ascii="Arial" w:hAnsi="Arial"/>
                                <w:i/>
                                <w:color w:val="auto"/>
                                <w:sz w:val="20"/>
                                <w:szCs w:val="20"/>
                              </w:rPr>
                            </w:pPr>
                            <w:r>
                              <w:rPr>
                                <w:rFonts w:ascii="Arial" w:hAnsi="Arial"/>
                                <w:i/>
                                <w:sz w:val="20"/>
                                <w:szCs w:val="20"/>
                              </w:rPr>
                              <w:t>T</w:t>
                            </w:r>
                            <w:r w:rsidRPr="00EB250E">
                              <w:rPr>
                                <w:rFonts w:ascii="Arial" w:hAnsi="Arial"/>
                                <w:i/>
                                <w:sz w:val="20"/>
                                <w:szCs w:val="20"/>
                              </w:rPr>
                              <w:t xml:space="preserve">his ACHLMA will end at the conclusion of the </w:t>
                            </w:r>
                            <w:r w:rsidRPr="00EB250E">
                              <w:rPr>
                                <w:rFonts w:ascii="Arial" w:hAnsi="Arial"/>
                                <w:i/>
                                <w:color w:val="auto"/>
                                <w:sz w:val="20"/>
                                <w:szCs w:val="20"/>
                              </w:rPr>
                              <w:t>Activity Plan for the 2016-2020 Fire Operations Plan.</w:t>
                            </w:r>
                          </w:p>
                          <w:p w14:paraId="47B51747" w14:textId="77777777" w:rsidR="003770E6" w:rsidRPr="00EB250E" w:rsidRDefault="003770E6" w:rsidP="00817552">
                            <w:pPr>
                              <w:pStyle w:val="DPCbullet1"/>
                              <w:ind w:left="284" w:hanging="284"/>
                              <w:rPr>
                                <w:rFonts w:ascii="Arial" w:hAnsi="Arial"/>
                                <w:i/>
                                <w:sz w:val="20"/>
                                <w:szCs w:val="20"/>
                              </w:rPr>
                            </w:pPr>
                            <w:r w:rsidRPr="00EB250E">
                              <w:rPr>
                                <w:rFonts w:ascii="Arial" w:hAnsi="Arial"/>
                                <w:i/>
                                <w:sz w:val="20"/>
                                <w:szCs w:val="20"/>
                              </w:rPr>
                              <w:t>or</w:t>
                            </w:r>
                          </w:p>
                          <w:p w14:paraId="2A2EE831" w14:textId="1AE393CE" w:rsidR="003770E6" w:rsidRDefault="003770E6" w:rsidP="00817552">
                            <w:pPr>
                              <w:pStyle w:val="DPCbullet1"/>
                              <w:ind w:left="284" w:hanging="284"/>
                              <w:rPr>
                                <w:rFonts w:ascii="Arial" w:hAnsi="Arial"/>
                                <w:i/>
                                <w:color w:val="auto"/>
                                <w:sz w:val="20"/>
                                <w:szCs w:val="20"/>
                              </w:rPr>
                            </w:pPr>
                            <w:r w:rsidRPr="00EB250E">
                              <w:rPr>
                                <w:rFonts w:ascii="Arial" w:hAnsi="Arial"/>
                                <w:i/>
                                <w:sz w:val="20"/>
                                <w:szCs w:val="20"/>
                              </w:rPr>
                              <w:t xml:space="preserve">This ACHLMA will end on the </w:t>
                            </w:r>
                            <w:r w:rsidRPr="00EB250E">
                              <w:rPr>
                                <w:rFonts w:ascii="Arial" w:hAnsi="Arial"/>
                                <w:i/>
                                <w:color w:val="auto"/>
                                <w:sz w:val="20"/>
                                <w:szCs w:val="20"/>
                              </w:rPr>
                              <w:t>1 July 2027</w:t>
                            </w:r>
                          </w:p>
                          <w:p w14:paraId="3F0EDDD3" w14:textId="2B96B7E0" w:rsidR="003770E6" w:rsidRDefault="003770E6" w:rsidP="00817552">
                            <w:pPr>
                              <w:pStyle w:val="DPCbullet1"/>
                              <w:ind w:left="284" w:hanging="284"/>
                              <w:rPr>
                                <w:rFonts w:ascii="Arial" w:hAnsi="Arial"/>
                                <w:i/>
                                <w:sz w:val="20"/>
                                <w:szCs w:val="20"/>
                              </w:rPr>
                            </w:pPr>
                            <w:r>
                              <w:rPr>
                                <w:rFonts w:ascii="Arial" w:hAnsi="Arial"/>
                                <w:i/>
                                <w:sz w:val="20"/>
                                <w:szCs w:val="20"/>
                              </w:rPr>
                              <w:t>or</w:t>
                            </w:r>
                          </w:p>
                          <w:p w14:paraId="094AE6CC" w14:textId="2563B9D4" w:rsidR="003770E6" w:rsidRDefault="003770E6" w:rsidP="00102287">
                            <w:pPr>
                              <w:pStyle w:val="DPCbullet1"/>
                              <w:rPr>
                                <w:rFonts w:ascii="Arial" w:hAnsi="Arial"/>
                                <w:i/>
                                <w:color w:val="auto"/>
                                <w:sz w:val="20"/>
                                <w:szCs w:val="20"/>
                              </w:rPr>
                            </w:pPr>
                            <w:r>
                              <w:rPr>
                                <w:rFonts w:ascii="Arial" w:hAnsi="Arial"/>
                                <w:i/>
                                <w:color w:val="auto"/>
                                <w:sz w:val="20"/>
                                <w:szCs w:val="20"/>
                              </w:rPr>
                              <w:t>This ACHLMA will cease to include the section of the Agreement Area, west of One Tree Hill Road, after the completion of the fencing activities</w:t>
                            </w:r>
                            <w:r w:rsidRPr="00EB250E">
                              <w:rPr>
                                <w:rFonts w:ascii="Arial" w:hAnsi="Arial"/>
                                <w:i/>
                                <w:color w:val="auto"/>
                                <w:sz w:val="20"/>
                                <w:szCs w:val="20"/>
                              </w:rPr>
                              <w:t>.</w:t>
                            </w:r>
                            <w:r>
                              <w:rPr>
                                <w:rFonts w:ascii="Arial" w:hAnsi="Arial"/>
                                <w:i/>
                                <w:color w:val="auto"/>
                                <w:sz w:val="20"/>
                                <w:szCs w:val="20"/>
                              </w:rPr>
                              <w:t xml:space="preserve"> The ACHLMA will end for the remaining Agreement Area on 31 December 2025.</w:t>
                            </w:r>
                          </w:p>
                          <w:p w14:paraId="6A12D5E3" w14:textId="77777777" w:rsidR="003770E6" w:rsidRPr="00EB250E" w:rsidRDefault="003770E6" w:rsidP="00102287">
                            <w:pPr>
                              <w:pStyle w:val="DPCbullet1"/>
                              <w:rPr>
                                <w:rFonts w:ascii="Arial" w:hAnsi="Arial"/>
                                <w:color w:val="auto"/>
                                <w:sz w:val="20"/>
                                <w:szCs w:val="20"/>
                              </w:rPr>
                            </w:pPr>
                          </w:p>
                        </w:txbxContent>
                      </wps:txbx>
                      <wps:bodyPr rot="0" vert="horz" wrap="square" lIns="91440" tIns="45720" rIns="91440" bIns="45720" anchor="t" anchorCtr="0">
                        <a:noAutofit/>
                      </wps:bodyPr>
                    </wps:wsp>
                  </a:graphicData>
                </a:graphic>
              </wp:inline>
            </w:drawing>
          </mc:Choice>
          <mc:Fallback>
            <w:pict>
              <v:shape w14:anchorId="42BFA239" id="_x0000_s1027" type="#_x0000_t202" style="width:481.9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" fillcolor="#90d0d8" stroked="f">
                <v:fill color2="#dfeff1" rotate="t" focusposition="1,1" focussize="" colors="0 #90d0d8;.5 #bde0e5;1 #dfeff1" focus="100%" type="gradientRadial"/>
                <v:textbox>
                  <w:txbxContent>
                    <w:p w14:paraId="384EF260" w14:textId="750897E3" w:rsidR="003770E6" w:rsidRPr="00EB250E" w:rsidRDefault="003770E6" w:rsidP="00817552">
                      <w:pPr>
                        <w:pStyle w:val="DPCbullet1"/>
                        <w:ind w:left="284" w:hanging="284"/>
                        <w:rPr>
                          <w:rFonts w:ascii="Arial" w:hAnsi="Arial"/>
                          <w:i/>
                          <w:color w:val="auto"/>
                          <w:sz w:val="20"/>
                          <w:szCs w:val="20"/>
                        </w:rPr>
                      </w:pPr>
                      <w:r>
                        <w:rPr>
                          <w:rFonts w:ascii="Arial" w:hAnsi="Arial"/>
                          <w:i/>
                          <w:sz w:val="20"/>
                          <w:szCs w:val="20"/>
                        </w:rPr>
                        <w:t>T</w:t>
                      </w:r>
                      <w:r w:rsidRPr="00EB250E">
                        <w:rPr>
                          <w:rFonts w:ascii="Arial" w:hAnsi="Arial"/>
                          <w:i/>
                          <w:sz w:val="20"/>
                          <w:szCs w:val="20"/>
                        </w:rPr>
                        <w:t xml:space="preserve">his ACHLMA will end at the conclusion of the </w:t>
                      </w:r>
                      <w:r w:rsidRPr="00EB250E">
                        <w:rPr>
                          <w:rFonts w:ascii="Arial" w:hAnsi="Arial"/>
                          <w:i/>
                          <w:color w:val="auto"/>
                          <w:sz w:val="20"/>
                          <w:szCs w:val="20"/>
                        </w:rPr>
                        <w:t>Activity Plan for the 2016-2020 Fire Operations Plan.</w:t>
                      </w:r>
                    </w:p>
                    <w:p w14:paraId="47B51747" w14:textId="77777777" w:rsidR="003770E6" w:rsidRPr="00EB250E" w:rsidRDefault="003770E6" w:rsidP="00817552">
                      <w:pPr>
                        <w:pStyle w:val="DPCbullet1"/>
                        <w:ind w:left="284" w:hanging="284"/>
                        <w:rPr>
                          <w:rFonts w:ascii="Arial" w:hAnsi="Arial"/>
                          <w:i/>
                          <w:sz w:val="20"/>
                          <w:szCs w:val="20"/>
                        </w:rPr>
                      </w:pPr>
                      <w:r w:rsidRPr="00EB250E">
                        <w:rPr>
                          <w:rFonts w:ascii="Arial" w:hAnsi="Arial"/>
                          <w:i/>
                          <w:sz w:val="20"/>
                          <w:szCs w:val="20"/>
                        </w:rPr>
                        <w:t>or</w:t>
                      </w:r>
                    </w:p>
                    <w:p w14:paraId="2A2EE831" w14:textId="1AE393CE" w:rsidR="003770E6" w:rsidRDefault="003770E6" w:rsidP="00817552">
                      <w:pPr>
                        <w:pStyle w:val="DPCbullet1"/>
                        <w:ind w:left="284" w:hanging="284"/>
                        <w:rPr>
                          <w:rFonts w:ascii="Arial" w:hAnsi="Arial"/>
                          <w:i/>
                          <w:color w:val="auto"/>
                          <w:sz w:val="20"/>
                          <w:szCs w:val="20"/>
                        </w:rPr>
                      </w:pPr>
                      <w:r w:rsidRPr="00EB250E">
                        <w:rPr>
                          <w:rFonts w:ascii="Arial" w:hAnsi="Arial"/>
                          <w:i/>
                          <w:sz w:val="20"/>
                          <w:szCs w:val="20"/>
                        </w:rPr>
                        <w:t xml:space="preserve">This ACHLMA will end on the </w:t>
                      </w:r>
                      <w:r w:rsidRPr="00EB250E">
                        <w:rPr>
                          <w:rFonts w:ascii="Arial" w:hAnsi="Arial"/>
                          <w:i/>
                          <w:color w:val="auto"/>
                          <w:sz w:val="20"/>
                          <w:szCs w:val="20"/>
                        </w:rPr>
                        <w:t>1 July 2027</w:t>
                      </w:r>
                    </w:p>
                    <w:p w14:paraId="3F0EDDD3" w14:textId="2B96B7E0" w:rsidR="003770E6" w:rsidRDefault="003770E6" w:rsidP="00817552">
                      <w:pPr>
                        <w:pStyle w:val="DPCbullet1"/>
                        <w:ind w:left="284" w:hanging="284"/>
                        <w:rPr>
                          <w:rFonts w:ascii="Arial" w:hAnsi="Arial"/>
                          <w:i/>
                          <w:sz w:val="20"/>
                          <w:szCs w:val="20"/>
                        </w:rPr>
                      </w:pPr>
                      <w:r>
                        <w:rPr>
                          <w:rFonts w:ascii="Arial" w:hAnsi="Arial"/>
                          <w:i/>
                          <w:sz w:val="20"/>
                          <w:szCs w:val="20"/>
                        </w:rPr>
                        <w:t>or</w:t>
                      </w:r>
                    </w:p>
                    <w:p w14:paraId="094AE6CC" w14:textId="2563B9D4" w:rsidR="003770E6" w:rsidRDefault="003770E6" w:rsidP="00102287">
                      <w:pPr>
                        <w:pStyle w:val="DPCbullet1"/>
                        <w:rPr>
                          <w:rFonts w:ascii="Arial" w:hAnsi="Arial"/>
                          <w:i/>
                          <w:color w:val="auto"/>
                          <w:sz w:val="20"/>
                          <w:szCs w:val="20"/>
                        </w:rPr>
                      </w:pPr>
                      <w:r>
                        <w:rPr>
                          <w:rFonts w:ascii="Arial" w:hAnsi="Arial"/>
                          <w:i/>
                          <w:color w:val="auto"/>
                          <w:sz w:val="20"/>
                          <w:szCs w:val="20"/>
                        </w:rPr>
                        <w:t>This ACHLMA will cease to include the section of the Agreement Area, west of One Tree Hill Road, after the completion of the fencing activities</w:t>
                      </w:r>
                      <w:r w:rsidRPr="00EB250E">
                        <w:rPr>
                          <w:rFonts w:ascii="Arial" w:hAnsi="Arial"/>
                          <w:i/>
                          <w:color w:val="auto"/>
                          <w:sz w:val="20"/>
                          <w:szCs w:val="20"/>
                        </w:rPr>
                        <w:t>.</w:t>
                      </w:r>
                      <w:r>
                        <w:rPr>
                          <w:rFonts w:ascii="Arial" w:hAnsi="Arial"/>
                          <w:i/>
                          <w:color w:val="auto"/>
                          <w:sz w:val="20"/>
                          <w:szCs w:val="20"/>
                        </w:rPr>
                        <w:t xml:space="preserve"> The ACHLMA will end for the remaining Agreement Area on 31 December 2025.</w:t>
                      </w:r>
                    </w:p>
                    <w:p w14:paraId="6A12D5E3" w14:textId="77777777" w:rsidR="003770E6" w:rsidRPr="00EB250E" w:rsidRDefault="003770E6" w:rsidP="00102287">
                      <w:pPr>
                        <w:pStyle w:val="DPCbullet1"/>
                        <w:rPr>
                          <w:rFonts w:ascii="Arial" w:hAnsi="Arial"/>
                          <w:color w:val="auto"/>
                          <w:sz w:val="20"/>
                          <w:szCs w:val="20"/>
                        </w:rPr>
                      </w:pPr>
                    </w:p>
                  </w:txbxContent>
                </v:textbox>
                <w10:anchorlock/>
              </v:shape>
            </w:pict>
          </mc:Fallback>
        </mc:AlternateContent>
      </w:r>
    </w:p>
    <w:p w14:paraId="32531E22" w14:textId="77777777" w:rsidR="00817552" w:rsidRPr="004E066C" w:rsidRDefault="00817552" w:rsidP="00C00386">
      <w:pPr>
        <w:pStyle w:val="DPCbody"/>
        <w:rPr>
          <w:rFonts w:ascii="Arial" w:hAnsi="Arial"/>
          <w:b/>
        </w:rPr>
      </w:pPr>
      <w:r w:rsidRPr="004E066C">
        <w:rPr>
          <w:rFonts w:ascii="Arial" w:hAnsi="Arial"/>
          <w:b/>
        </w:rPr>
        <w:t>Outstanding liability and obligations accrued at the date of termination of the ACHLMA survive that termination and must be carried out (clause 2.4 of the Approved Form).</w:t>
      </w:r>
    </w:p>
    <w:p w14:paraId="6629E1D3" w14:textId="2A70F673" w:rsidR="00817552" w:rsidRPr="00031B20" w:rsidRDefault="009516F7" w:rsidP="00031B20">
      <w:pPr>
        <w:pStyle w:val="Style1"/>
        <w:spacing w:before="480"/>
        <w:rPr>
          <w:rFonts w:ascii="Arial" w:hAnsi="Arial" w:cs="Arial"/>
          <w:b/>
          <w:bCs w:val="0"/>
          <w:kern w:val="32"/>
          <w:sz w:val="36"/>
          <w:szCs w:val="36"/>
        </w:rPr>
      </w:pPr>
      <w:bookmarkStart w:id="35" w:name="_Toc46477568"/>
      <w:bookmarkStart w:id="36" w:name="_Toc53674659"/>
      <w:r w:rsidRPr="00031B20">
        <w:rPr>
          <w:rFonts w:ascii="Arial" w:hAnsi="Arial" w:cs="Arial"/>
          <w:b/>
          <w:bCs w:val="0"/>
          <w:kern w:val="32"/>
          <w:sz w:val="36"/>
          <w:szCs w:val="36"/>
        </w:rPr>
        <w:t>4</w:t>
      </w:r>
      <w:r w:rsidR="00817552" w:rsidRPr="00031B20">
        <w:rPr>
          <w:rFonts w:ascii="Arial" w:hAnsi="Arial" w:cs="Arial"/>
          <w:b/>
          <w:bCs w:val="0"/>
          <w:kern w:val="32"/>
          <w:sz w:val="36"/>
          <w:szCs w:val="36"/>
        </w:rPr>
        <w:t>. Amending an ACHLMA</w:t>
      </w:r>
      <w:bookmarkEnd w:id="35"/>
      <w:bookmarkEnd w:id="36"/>
    </w:p>
    <w:p w14:paraId="02F6A605" w14:textId="78E60511" w:rsidR="00670D29" w:rsidRPr="004E066C" w:rsidRDefault="00817552" w:rsidP="00C00386">
      <w:pPr>
        <w:pStyle w:val="DPCbody"/>
        <w:rPr>
          <w:rFonts w:ascii="Arial" w:hAnsi="Arial"/>
          <w:color w:val="000000"/>
        </w:rPr>
      </w:pPr>
      <w:r w:rsidRPr="004E066C">
        <w:rPr>
          <w:rFonts w:ascii="Arial" w:hAnsi="Arial"/>
          <w:color w:val="000000"/>
        </w:rPr>
        <w:t xml:space="preserve">An ACHLMA can be amended at any time, provided both parties agree to the amendment. </w:t>
      </w:r>
      <w:bookmarkStart w:id="37" w:name="_GoBack"/>
      <w:r w:rsidRPr="004E066C">
        <w:rPr>
          <w:rFonts w:ascii="Arial" w:hAnsi="Arial"/>
          <w:color w:val="000000"/>
        </w:rPr>
        <w:t xml:space="preserve">Land management activities that are not going to be amended within the current Agreement Area can continue while the amendments are being drafted. Those land management activities under amendment should cease while the amendment negotiations are taking place. </w:t>
      </w:r>
    </w:p>
    <w:p w14:paraId="5B484AB0" w14:textId="58424FA7" w:rsidR="00817552" w:rsidRPr="004E066C" w:rsidRDefault="00817552" w:rsidP="00C00386">
      <w:pPr>
        <w:pStyle w:val="DPCbody"/>
        <w:rPr>
          <w:rFonts w:ascii="Arial" w:hAnsi="Arial"/>
          <w:color w:val="000000"/>
        </w:rPr>
      </w:pPr>
      <w:r w:rsidRPr="004E066C">
        <w:rPr>
          <w:rFonts w:ascii="Arial" w:hAnsi="Arial"/>
          <w:color w:val="000000"/>
        </w:rPr>
        <w:t>Amendments to an ACHLMA may relate to:</w:t>
      </w:r>
    </w:p>
    <w:p w14:paraId="28EC6E61"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boundaries of the Agreement Area</w:t>
      </w:r>
    </w:p>
    <w:p w14:paraId="11533604"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restricted access and areas of exclusion within the Agreement Area</w:t>
      </w:r>
    </w:p>
    <w:p w14:paraId="404BE276"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termination date of the ACHLMA</w:t>
      </w:r>
    </w:p>
    <w:p w14:paraId="3A3BACBF" w14:textId="77777777" w:rsidR="00EB250E" w:rsidRPr="004E066C" w:rsidRDefault="00EB250E" w:rsidP="00EB250E">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content of the Schedules, including changes to:</w:t>
      </w:r>
    </w:p>
    <w:p w14:paraId="103CCFA7" w14:textId="77777777" w:rsidR="00EB250E" w:rsidRPr="004E066C" w:rsidRDefault="00EB250E" w:rsidP="00EB250E">
      <w:pPr>
        <w:pStyle w:val="DPCbody"/>
        <w:numPr>
          <w:ilvl w:val="1"/>
          <w:numId w:val="11"/>
        </w:numPr>
        <w:spacing w:after="120" w:line="240" w:lineRule="auto"/>
        <w:rPr>
          <w:rFonts w:ascii="Arial" w:hAnsi="Arial"/>
        </w:rPr>
      </w:pPr>
      <w:r w:rsidRPr="004E066C">
        <w:rPr>
          <w:rFonts w:ascii="Arial" w:hAnsi="Arial"/>
        </w:rPr>
        <w:t>land management activities</w:t>
      </w:r>
    </w:p>
    <w:p w14:paraId="07F70580" w14:textId="77777777" w:rsidR="00EB250E" w:rsidRPr="004E066C" w:rsidRDefault="00EB250E" w:rsidP="00EB250E">
      <w:pPr>
        <w:pStyle w:val="DPCbody"/>
        <w:numPr>
          <w:ilvl w:val="1"/>
          <w:numId w:val="11"/>
        </w:numPr>
        <w:spacing w:after="120" w:line="240" w:lineRule="auto"/>
        <w:rPr>
          <w:rFonts w:ascii="Arial" w:hAnsi="Arial"/>
        </w:rPr>
      </w:pPr>
      <w:r w:rsidRPr="004E066C">
        <w:rPr>
          <w:rFonts w:ascii="Arial" w:hAnsi="Arial"/>
        </w:rPr>
        <w:t>cultural heritage management actions</w:t>
      </w:r>
    </w:p>
    <w:p w14:paraId="0B7AE879" w14:textId="77777777" w:rsidR="00025316" w:rsidRPr="004E066C" w:rsidRDefault="00EB250E" w:rsidP="00EB250E">
      <w:pPr>
        <w:pStyle w:val="DPCbody"/>
        <w:numPr>
          <w:ilvl w:val="1"/>
          <w:numId w:val="11"/>
        </w:numPr>
        <w:spacing w:after="120" w:line="240" w:lineRule="auto"/>
        <w:rPr>
          <w:rFonts w:ascii="Arial" w:hAnsi="Arial"/>
        </w:rPr>
      </w:pPr>
      <w:r w:rsidRPr="004E066C">
        <w:rPr>
          <w:rFonts w:ascii="Arial" w:hAnsi="Arial"/>
        </w:rPr>
        <w:t>planned consultation</w:t>
      </w:r>
    </w:p>
    <w:p w14:paraId="0535308B" w14:textId="6496F1E3" w:rsidR="00025316" w:rsidRPr="004E066C" w:rsidRDefault="00025316" w:rsidP="00025316">
      <w:pPr>
        <w:pStyle w:val="DPCbody"/>
        <w:rPr>
          <w:rFonts w:ascii="Arial" w:hAnsi="Arial"/>
          <w:color w:val="000000"/>
        </w:rPr>
      </w:pPr>
      <w:r w:rsidRPr="004E066C">
        <w:rPr>
          <w:rFonts w:ascii="Arial" w:hAnsi="Arial"/>
          <w:color w:val="000000"/>
        </w:rPr>
        <w:t>To amend an ACHLMA:</w:t>
      </w:r>
    </w:p>
    <w:p w14:paraId="6493FC04" w14:textId="77777777" w:rsidR="00025316" w:rsidRPr="004E066C" w:rsidRDefault="00025316" w:rsidP="00025316">
      <w:pPr>
        <w:numPr>
          <w:ilvl w:val="0"/>
          <w:numId w:val="2"/>
        </w:numPr>
        <w:spacing w:after="120" w:line="240" w:lineRule="auto"/>
        <w:ind w:left="714" w:hanging="357"/>
        <w:rPr>
          <w:rFonts w:ascii="Arial" w:eastAsia="Times" w:hAnsi="Arial" w:cs="Arial"/>
          <w:color w:val="000000"/>
        </w:rPr>
      </w:pPr>
      <w:r w:rsidRPr="004E066C">
        <w:rPr>
          <w:rFonts w:ascii="Arial" w:eastAsia="Times" w:hAnsi="Arial" w:cs="Arial"/>
          <w:color w:val="000000"/>
        </w:rPr>
        <w:t>the RAP must submit a NOI to amend the ACHLMA</w:t>
      </w:r>
    </w:p>
    <w:p w14:paraId="6C0E3304" w14:textId="06B7D1A9" w:rsidR="00B329AD" w:rsidRPr="004E066C" w:rsidRDefault="00025316" w:rsidP="003A5D87">
      <w:pPr>
        <w:numPr>
          <w:ilvl w:val="0"/>
          <w:numId w:val="2"/>
        </w:numPr>
        <w:spacing w:after="120" w:line="240" w:lineRule="auto"/>
        <w:ind w:left="714" w:hanging="357"/>
        <w:rPr>
          <w:rFonts w:ascii="Arial" w:hAnsi="Arial" w:cs="Arial"/>
          <w:b/>
          <w:iCs/>
          <w:sz w:val="20"/>
          <w:szCs w:val="20"/>
        </w:rPr>
      </w:pPr>
      <w:r w:rsidRPr="004E066C">
        <w:rPr>
          <w:rFonts w:ascii="Arial" w:eastAsia="Times" w:hAnsi="Arial" w:cs="Arial"/>
          <w:color w:val="000000"/>
        </w:rPr>
        <w:t xml:space="preserve">the PLM must lodge the amended ACHLMA to the Secretary </w:t>
      </w:r>
      <w:r w:rsidRPr="004E066C">
        <w:rPr>
          <w:rFonts w:ascii="Arial" w:eastAsia="Times" w:hAnsi="Arial" w:cs="Arial"/>
          <w:b/>
          <w:bCs/>
          <w:color w:val="000000"/>
        </w:rPr>
        <w:t>within 14 days</w:t>
      </w:r>
      <w:r w:rsidRPr="004E066C">
        <w:rPr>
          <w:rFonts w:ascii="Arial" w:eastAsia="Times" w:hAnsi="Arial" w:cs="Arial"/>
          <w:color w:val="000000"/>
        </w:rPr>
        <w:t xml:space="preserve"> of amending the ACHLMA.</w:t>
      </w:r>
      <w:r w:rsidR="00B329AD" w:rsidRPr="004E066C">
        <w:rPr>
          <w:rFonts w:ascii="Arial" w:hAnsi="Arial" w:cs="Arial"/>
          <w:b/>
          <w:iCs/>
          <w:sz w:val="20"/>
          <w:szCs w:val="20"/>
        </w:rPr>
        <w:br w:type="page"/>
      </w:r>
    </w:p>
    <w:p w14:paraId="035C1D99" w14:textId="25D4B41B" w:rsidR="00B329AD" w:rsidRPr="004E066C" w:rsidRDefault="00B329AD" w:rsidP="00B329AD">
      <w:pPr>
        <w:spacing w:after="120" w:line="240" w:lineRule="auto"/>
        <w:rPr>
          <w:rFonts w:ascii="Arial" w:eastAsia="Times" w:hAnsi="Arial" w:cs="Arial"/>
          <w:iCs/>
          <w:color w:val="000000"/>
        </w:rPr>
      </w:pPr>
      <w:r w:rsidRPr="004E066C">
        <w:rPr>
          <w:rFonts w:ascii="Arial" w:hAnsi="Arial" w:cs="Arial"/>
          <w:b/>
          <w:iCs/>
          <w:sz w:val="20"/>
          <w:szCs w:val="20"/>
        </w:rPr>
        <w:lastRenderedPageBreak/>
        <w:t>Example:</w:t>
      </w:r>
    </w:p>
    <w:p w14:paraId="7FE83931" w14:textId="77777777" w:rsidR="00B329AD" w:rsidRPr="004E066C" w:rsidRDefault="00B329AD" w:rsidP="00B329AD">
      <w:pPr>
        <w:pStyle w:val="DPCbody"/>
        <w:rPr>
          <w:rFonts w:ascii="Arial" w:hAnsi="Arial"/>
        </w:rPr>
      </w:pPr>
      <w:r w:rsidRPr="004E066C">
        <w:rPr>
          <w:rFonts w:ascii="Arial" w:eastAsia="Times New Roman" w:hAnsi="Arial"/>
          <w:noProof/>
          <w:color w:val="auto"/>
          <w:lang w:eastAsia="en-AU"/>
        </w:rPr>
        <mc:AlternateContent>
          <mc:Choice Requires="wps">
            <w:drawing>
              <wp:inline distT="0" distB="0" distL="0" distR="0" wp14:anchorId="2F260EDA" wp14:editId="62149E7B">
                <wp:extent cx="5731510" cy="2623625"/>
                <wp:effectExtent l="0" t="0" r="2540" b="571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23625"/>
                        </a:xfrm>
                        <a:prstGeom prst="rect">
                          <a:avLst/>
                        </a:prstGeom>
                        <a:gradFill flip="none" rotWithShape="1">
                          <a:gsLst>
                            <a:gs pos="0">
                              <a:srgbClr val="009CA6">
                                <a:tint val="66000"/>
                                <a:satMod val="160000"/>
                              </a:srgbClr>
                            </a:gs>
                            <a:gs pos="50000">
                              <a:srgbClr val="009CA6">
                                <a:tint val="44500"/>
                                <a:satMod val="160000"/>
                              </a:srgbClr>
                            </a:gs>
                            <a:gs pos="100000">
                              <a:srgbClr val="009CA6">
                                <a:tint val="23500"/>
                                <a:satMod val="160000"/>
                              </a:srgbClr>
                            </a:gs>
                          </a:gsLst>
                          <a:path path="circle">
                            <a:fillToRect l="100000" t="100000"/>
                          </a:path>
                          <a:tileRect r="-100000" b="-100000"/>
                        </a:gradFill>
                        <a:ln w="9525">
                          <a:noFill/>
                          <a:miter lim="800000"/>
                          <a:headEnd/>
                          <a:tailEnd/>
                        </a:ln>
                      </wps:spPr>
                      <wps:txbx>
                        <w:txbxContent>
                          <w:p w14:paraId="6896AA78" w14:textId="77777777" w:rsidR="003770E6" w:rsidRPr="00EB250E" w:rsidRDefault="003770E6" w:rsidP="00B329AD">
                            <w:pPr>
                              <w:pStyle w:val="DPCbullet1"/>
                              <w:ind w:left="284" w:hanging="284"/>
                              <w:rPr>
                                <w:rFonts w:ascii="Arial" w:hAnsi="Arial"/>
                                <w:i/>
                                <w:color w:val="auto"/>
                                <w:sz w:val="20"/>
                                <w:szCs w:val="20"/>
                              </w:rPr>
                            </w:pPr>
                            <w:r w:rsidRPr="00EB250E">
                              <w:rPr>
                                <w:rFonts w:ascii="Arial" w:hAnsi="Arial"/>
                                <w:b/>
                                <w:i/>
                                <w:sz w:val="20"/>
                                <w:szCs w:val="20"/>
                              </w:rPr>
                              <w:t>Review Clauses:</w:t>
                            </w:r>
                          </w:p>
                          <w:p w14:paraId="7716A67E" w14:textId="77777777" w:rsidR="003770E6" w:rsidRDefault="003770E6" w:rsidP="00B329AD">
                            <w:pPr>
                              <w:pStyle w:val="DPCbody"/>
                              <w:spacing w:after="120"/>
                              <w:rPr>
                                <w:rFonts w:ascii="Arial" w:hAnsi="Arial"/>
                                <w:i/>
                                <w:color w:val="auto"/>
                                <w:sz w:val="20"/>
                                <w:szCs w:val="20"/>
                              </w:rPr>
                            </w:pPr>
                            <w:r w:rsidRPr="00EB250E">
                              <w:rPr>
                                <w:rFonts w:ascii="Arial" w:hAnsi="Arial"/>
                                <w:i/>
                                <w:color w:val="auto"/>
                                <w:sz w:val="20"/>
                                <w:szCs w:val="20"/>
                              </w:rPr>
                              <w:t xml:space="preserve">For an ACHLMA that commenced on 1 July 2017: </w:t>
                            </w:r>
                          </w:p>
                          <w:p w14:paraId="3AFE1501" w14:textId="77777777" w:rsidR="003770E6" w:rsidRDefault="003770E6" w:rsidP="00B329AD">
                            <w:pPr>
                              <w:pStyle w:val="DPCbody"/>
                              <w:spacing w:after="120"/>
                              <w:rPr>
                                <w:rFonts w:ascii="Arial" w:hAnsi="Arial"/>
                                <w:i/>
                                <w:color w:val="auto"/>
                                <w:sz w:val="20"/>
                                <w:szCs w:val="20"/>
                              </w:rPr>
                            </w:pPr>
                            <w:r w:rsidRPr="00EB250E">
                              <w:rPr>
                                <w:rFonts w:ascii="Arial" w:hAnsi="Arial"/>
                                <w:i/>
                                <w:color w:val="auto"/>
                                <w:sz w:val="20"/>
                                <w:szCs w:val="20"/>
                              </w:rPr>
                              <w:t xml:space="preserve">Commencing on 30 September 2017 and continuing every </w:t>
                            </w:r>
                            <w:r>
                              <w:rPr>
                                <w:rFonts w:ascii="Arial" w:hAnsi="Arial"/>
                                <w:i/>
                                <w:color w:val="auto"/>
                                <w:sz w:val="20"/>
                                <w:szCs w:val="20"/>
                              </w:rPr>
                              <w:t>six</w:t>
                            </w:r>
                            <w:r w:rsidRPr="00EB250E">
                              <w:rPr>
                                <w:rFonts w:ascii="Arial" w:hAnsi="Arial"/>
                                <w:i/>
                                <w:color w:val="auto"/>
                                <w:sz w:val="20"/>
                                <w:szCs w:val="20"/>
                              </w:rPr>
                              <w:t xml:space="preserve"> months thereafter, the parties shall meet to determine the need for a review of the agreement</w:t>
                            </w:r>
                            <w:r>
                              <w:rPr>
                                <w:rFonts w:ascii="Arial" w:hAnsi="Arial"/>
                                <w:i/>
                                <w:color w:val="auto"/>
                                <w:sz w:val="20"/>
                                <w:szCs w:val="20"/>
                              </w:rPr>
                              <w:t xml:space="preserve">. </w:t>
                            </w:r>
                            <w:r w:rsidRPr="00EB250E">
                              <w:rPr>
                                <w:rFonts w:ascii="Arial" w:hAnsi="Arial"/>
                                <w:i/>
                                <w:color w:val="auto"/>
                                <w:sz w:val="20"/>
                                <w:szCs w:val="20"/>
                              </w:rPr>
                              <w:t>The purpose of the review will be to</w:t>
                            </w:r>
                            <w:r>
                              <w:rPr>
                                <w:rFonts w:ascii="Arial" w:hAnsi="Arial"/>
                                <w:i/>
                                <w:color w:val="auto"/>
                                <w:sz w:val="20"/>
                                <w:szCs w:val="20"/>
                              </w:rPr>
                              <w:t xml:space="preserve"> discuss the operation of the ACHLMA and</w:t>
                            </w:r>
                            <w:r w:rsidRPr="00EB250E">
                              <w:rPr>
                                <w:rFonts w:ascii="Arial" w:hAnsi="Arial"/>
                                <w:i/>
                                <w:color w:val="auto"/>
                                <w:sz w:val="20"/>
                                <w:szCs w:val="20"/>
                              </w:rPr>
                              <w:t xml:space="preserve"> ascertain whether amend</w:t>
                            </w:r>
                            <w:r>
                              <w:rPr>
                                <w:rFonts w:ascii="Arial" w:hAnsi="Arial"/>
                                <w:i/>
                                <w:color w:val="auto"/>
                                <w:sz w:val="20"/>
                                <w:szCs w:val="20"/>
                              </w:rPr>
                              <w:t>ments are required</w:t>
                            </w:r>
                            <w:r w:rsidRPr="00EB250E">
                              <w:rPr>
                                <w:rFonts w:ascii="Arial" w:hAnsi="Arial"/>
                                <w:i/>
                                <w:color w:val="auto"/>
                                <w:sz w:val="20"/>
                                <w:szCs w:val="20"/>
                              </w:rPr>
                              <w:t>.</w:t>
                            </w:r>
                          </w:p>
                          <w:p w14:paraId="40788A20" w14:textId="77777777" w:rsidR="003770E6" w:rsidRPr="00EB250E" w:rsidRDefault="003770E6" w:rsidP="00B329AD">
                            <w:pPr>
                              <w:pStyle w:val="DPCbody"/>
                              <w:spacing w:after="120"/>
                              <w:rPr>
                                <w:rFonts w:ascii="Arial" w:hAnsi="Arial"/>
                                <w:i/>
                                <w:color w:val="auto"/>
                                <w:sz w:val="20"/>
                                <w:szCs w:val="20"/>
                              </w:rPr>
                            </w:pPr>
                            <w:r>
                              <w:rPr>
                                <w:rFonts w:ascii="Arial" w:hAnsi="Arial"/>
                                <w:i/>
                                <w:color w:val="auto"/>
                                <w:sz w:val="20"/>
                                <w:szCs w:val="20"/>
                              </w:rPr>
                              <w:t xml:space="preserve">Other examples of how the timing or frequency of an ACHLMA review could be undertaken: </w:t>
                            </w:r>
                          </w:p>
                          <w:p w14:paraId="6B57C164" w14:textId="72D68823" w:rsidR="003770E6" w:rsidRPr="00EB250E" w:rsidRDefault="003770E6" w:rsidP="00B329AD">
                            <w:pPr>
                              <w:pStyle w:val="DPCbody"/>
                              <w:numPr>
                                <w:ilvl w:val="0"/>
                                <w:numId w:val="12"/>
                              </w:numPr>
                              <w:spacing w:after="120" w:line="240" w:lineRule="auto"/>
                              <w:rPr>
                                <w:rFonts w:ascii="Arial" w:hAnsi="Arial"/>
                                <w:i/>
                                <w:color w:val="auto"/>
                                <w:sz w:val="20"/>
                                <w:szCs w:val="20"/>
                              </w:rPr>
                            </w:pPr>
                            <w:r>
                              <w:rPr>
                                <w:rFonts w:ascii="Arial" w:hAnsi="Arial"/>
                                <w:i/>
                                <w:color w:val="auto"/>
                                <w:sz w:val="20"/>
                                <w:szCs w:val="20"/>
                              </w:rPr>
                              <w:t>T</w:t>
                            </w:r>
                            <w:r w:rsidRPr="00EB250E">
                              <w:rPr>
                                <w:rFonts w:ascii="Arial" w:hAnsi="Arial"/>
                                <w:i/>
                                <w:color w:val="auto"/>
                                <w:sz w:val="20"/>
                                <w:szCs w:val="20"/>
                              </w:rPr>
                              <w:t xml:space="preserve">he third month from the commencement date of the ACHLMA and continuing </w:t>
                            </w:r>
                            <w:r>
                              <w:rPr>
                                <w:rFonts w:ascii="Arial" w:hAnsi="Arial"/>
                                <w:i/>
                                <w:color w:val="auto"/>
                                <w:sz w:val="20"/>
                                <w:szCs w:val="20"/>
                              </w:rPr>
                              <w:t xml:space="preserve">every </w:t>
                            </w:r>
                            <w:r w:rsidRPr="00EB250E">
                              <w:rPr>
                                <w:rFonts w:ascii="Arial" w:hAnsi="Arial"/>
                                <w:i/>
                                <w:color w:val="auto"/>
                                <w:sz w:val="20"/>
                                <w:szCs w:val="20"/>
                              </w:rPr>
                              <w:t>three month</w:t>
                            </w:r>
                            <w:r>
                              <w:rPr>
                                <w:rFonts w:ascii="Arial" w:hAnsi="Arial"/>
                                <w:i/>
                                <w:color w:val="auto"/>
                                <w:sz w:val="20"/>
                                <w:szCs w:val="20"/>
                              </w:rPr>
                              <w:t>s</w:t>
                            </w:r>
                            <w:r w:rsidRPr="00EB250E">
                              <w:rPr>
                                <w:rFonts w:ascii="Arial" w:hAnsi="Arial"/>
                                <w:i/>
                                <w:color w:val="auto"/>
                                <w:sz w:val="20"/>
                                <w:szCs w:val="20"/>
                              </w:rPr>
                              <w:t xml:space="preserve"> thereafter. </w:t>
                            </w:r>
                          </w:p>
                          <w:p w14:paraId="20A31C61" w14:textId="77777777" w:rsidR="003770E6" w:rsidRPr="00EB250E" w:rsidRDefault="003770E6" w:rsidP="00B329AD">
                            <w:pPr>
                              <w:pStyle w:val="DPCbody"/>
                              <w:numPr>
                                <w:ilvl w:val="0"/>
                                <w:numId w:val="12"/>
                              </w:numPr>
                              <w:spacing w:after="120" w:line="240" w:lineRule="auto"/>
                              <w:rPr>
                                <w:rFonts w:ascii="Arial" w:hAnsi="Arial"/>
                                <w:i/>
                                <w:color w:val="auto"/>
                                <w:sz w:val="20"/>
                                <w:szCs w:val="20"/>
                              </w:rPr>
                            </w:pPr>
                            <w:r w:rsidRPr="00EB250E">
                              <w:rPr>
                                <w:rFonts w:ascii="Arial" w:hAnsi="Arial"/>
                                <w:i/>
                                <w:color w:val="auto"/>
                                <w:sz w:val="20"/>
                                <w:szCs w:val="20"/>
                              </w:rPr>
                              <w:t>Commencing on or before the first</w:t>
                            </w:r>
                            <w:r>
                              <w:rPr>
                                <w:rFonts w:ascii="Arial" w:hAnsi="Arial"/>
                                <w:i/>
                                <w:color w:val="auto"/>
                                <w:sz w:val="20"/>
                                <w:szCs w:val="20"/>
                              </w:rPr>
                              <w:t xml:space="preserve"> and</w:t>
                            </w:r>
                            <w:r w:rsidRPr="00EB250E">
                              <w:rPr>
                                <w:rFonts w:ascii="Arial" w:hAnsi="Arial"/>
                                <w:i/>
                                <w:color w:val="auto"/>
                                <w:sz w:val="20"/>
                                <w:szCs w:val="20"/>
                              </w:rPr>
                              <w:t xml:space="preserve"> second anniversar</w:t>
                            </w:r>
                            <w:r>
                              <w:rPr>
                                <w:rFonts w:ascii="Arial" w:hAnsi="Arial"/>
                                <w:i/>
                                <w:color w:val="auto"/>
                                <w:sz w:val="20"/>
                                <w:szCs w:val="20"/>
                              </w:rPr>
                              <w:t>ies of the commencement date</w:t>
                            </w:r>
                            <w:r w:rsidRPr="00EB250E">
                              <w:rPr>
                                <w:rFonts w:ascii="Arial" w:hAnsi="Arial"/>
                                <w:i/>
                                <w:color w:val="auto"/>
                                <w:sz w:val="20"/>
                                <w:szCs w:val="20"/>
                              </w:rPr>
                              <w:t xml:space="preserve"> of this Agreement</w:t>
                            </w:r>
                            <w:r>
                              <w:rPr>
                                <w:rFonts w:ascii="Arial" w:hAnsi="Arial"/>
                                <w:i/>
                                <w:color w:val="auto"/>
                                <w:sz w:val="20"/>
                                <w:szCs w:val="20"/>
                              </w:rPr>
                              <w:t>.</w:t>
                            </w:r>
                          </w:p>
                          <w:p w14:paraId="2C84833D" w14:textId="77777777" w:rsidR="003770E6" w:rsidRPr="00EB250E" w:rsidRDefault="003770E6" w:rsidP="00B329AD">
                            <w:pPr>
                              <w:pStyle w:val="DPCbody"/>
                              <w:numPr>
                                <w:ilvl w:val="0"/>
                                <w:numId w:val="12"/>
                              </w:numPr>
                              <w:spacing w:after="120" w:line="240" w:lineRule="auto"/>
                              <w:rPr>
                                <w:rFonts w:ascii="Arial" w:hAnsi="Arial"/>
                                <w:i/>
                                <w:color w:val="auto"/>
                                <w:sz w:val="20"/>
                                <w:szCs w:val="20"/>
                              </w:rPr>
                            </w:pPr>
                            <w:r w:rsidRPr="00EB250E">
                              <w:rPr>
                                <w:rFonts w:ascii="Arial" w:hAnsi="Arial"/>
                                <w:i/>
                                <w:color w:val="auto"/>
                                <w:sz w:val="20"/>
                                <w:szCs w:val="20"/>
                              </w:rPr>
                              <w:t>Commencing on or before the conclusion of the District Action Plan for the first season of operation of the ACHLMA.</w:t>
                            </w:r>
                          </w:p>
                        </w:txbxContent>
                      </wps:txbx>
                      <wps:bodyPr rot="0" vert="horz" wrap="square" lIns="91440" tIns="45720" rIns="91440" bIns="45720" anchor="t" anchorCtr="0">
                        <a:noAutofit/>
                      </wps:bodyPr>
                    </wps:wsp>
                  </a:graphicData>
                </a:graphic>
              </wp:inline>
            </w:drawing>
          </mc:Choice>
          <mc:Fallback>
            <w:pict>
              <v:shape w14:anchorId="2F260EDA" id="_x0000_s1028" type="#_x0000_t202" style="width:451.3pt;height:2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" fillcolor="#90d0d8" stroked="f">
                <v:fill color2="#dfeff1" rotate="t" focusposition="1,1" focussize="" colors="0 #90d0d8;.5 #bde0e5;1 #dfeff1" focus="100%" type="gradientRadial"/>
                <v:textbox>
                  <w:txbxContent>
                    <w:p w14:paraId="6896AA78" w14:textId="77777777" w:rsidR="003770E6" w:rsidRPr="00EB250E" w:rsidRDefault="003770E6" w:rsidP="00B329AD">
                      <w:pPr>
                        <w:pStyle w:val="DPCbullet1"/>
                        <w:ind w:left="284" w:hanging="284"/>
                        <w:rPr>
                          <w:rFonts w:ascii="Arial" w:hAnsi="Arial"/>
                          <w:i/>
                          <w:color w:val="auto"/>
                          <w:sz w:val="20"/>
                          <w:szCs w:val="20"/>
                        </w:rPr>
                      </w:pPr>
                      <w:r w:rsidRPr="00EB250E">
                        <w:rPr>
                          <w:rFonts w:ascii="Arial" w:hAnsi="Arial"/>
                          <w:b/>
                          <w:i/>
                          <w:sz w:val="20"/>
                          <w:szCs w:val="20"/>
                        </w:rPr>
                        <w:t>Review Clauses:</w:t>
                      </w:r>
                    </w:p>
                    <w:p w14:paraId="7716A67E" w14:textId="77777777" w:rsidR="003770E6" w:rsidRDefault="003770E6" w:rsidP="00B329AD">
                      <w:pPr>
                        <w:pStyle w:val="DPCbody"/>
                        <w:spacing w:after="120"/>
                        <w:rPr>
                          <w:rFonts w:ascii="Arial" w:hAnsi="Arial"/>
                          <w:i/>
                          <w:color w:val="auto"/>
                          <w:sz w:val="20"/>
                          <w:szCs w:val="20"/>
                        </w:rPr>
                      </w:pPr>
                      <w:r w:rsidRPr="00EB250E">
                        <w:rPr>
                          <w:rFonts w:ascii="Arial" w:hAnsi="Arial"/>
                          <w:i/>
                          <w:color w:val="auto"/>
                          <w:sz w:val="20"/>
                          <w:szCs w:val="20"/>
                        </w:rPr>
                        <w:t xml:space="preserve">For an ACHLMA that commenced on 1 July 2017: </w:t>
                      </w:r>
                    </w:p>
                    <w:p w14:paraId="3AFE1501" w14:textId="77777777" w:rsidR="003770E6" w:rsidRDefault="003770E6" w:rsidP="00B329AD">
                      <w:pPr>
                        <w:pStyle w:val="DPCbody"/>
                        <w:spacing w:after="120"/>
                        <w:rPr>
                          <w:rFonts w:ascii="Arial" w:hAnsi="Arial"/>
                          <w:i/>
                          <w:color w:val="auto"/>
                          <w:sz w:val="20"/>
                          <w:szCs w:val="20"/>
                        </w:rPr>
                      </w:pPr>
                      <w:r w:rsidRPr="00EB250E">
                        <w:rPr>
                          <w:rFonts w:ascii="Arial" w:hAnsi="Arial"/>
                          <w:i/>
                          <w:color w:val="auto"/>
                          <w:sz w:val="20"/>
                          <w:szCs w:val="20"/>
                        </w:rPr>
                        <w:t xml:space="preserve">Commencing on 30 September 2017 and continuing every </w:t>
                      </w:r>
                      <w:r>
                        <w:rPr>
                          <w:rFonts w:ascii="Arial" w:hAnsi="Arial"/>
                          <w:i/>
                          <w:color w:val="auto"/>
                          <w:sz w:val="20"/>
                          <w:szCs w:val="20"/>
                        </w:rPr>
                        <w:t>six</w:t>
                      </w:r>
                      <w:r w:rsidRPr="00EB250E">
                        <w:rPr>
                          <w:rFonts w:ascii="Arial" w:hAnsi="Arial"/>
                          <w:i/>
                          <w:color w:val="auto"/>
                          <w:sz w:val="20"/>
                          <w:szCs w:val="20"/>
                        </w:rPr>
                        <w:t xml:space="preserve"> months thereafter, the parties shall meet to determine the need for a review of the agreement</w:t>
                      </w:r>
                      <w:r>
                        <w:rPr>
                          <w:rFonts w:ascii="Arial" w:hAnsi="Arial"/>
                          <w:i/>
                          <w:color w:val="auto"/>
                          <w:sz w:val="20"/>
                          <w:szCs w:val="20"/>
                        </w:rPr>
                        <w:t xml:space="preserve">. </w:t>
                      </w:r>
                      <w:r w:rsidRPr="00EB250E">
                        <w:rPr>
                          <w:rFonts w:ascii="Arial" w:hAnsi="Arial"/>
                          <w:i/>
                          <w:color w:val="auto"/>
                          <w:sz w:val="20"/>
                          <w:szCs w:val="20"/>
                        </w:rPr>
                        <w:t>The purpose of the review will be to</w:t>
                      </w:r>
                      <w:r>
                        <w:rPr>
                          <w:rFonts w:ascii="Arial" w:hAnsi="Arial"/>
                          <w:i/>
                          <w:color w:val="auto"/>
                          <w:sz w:val="20"/>
                          <w:szCs w:val="20"/>
                        </w:rPr>
                        <w:t xml:space="preserve"> discuss the operation of the ACHLMA and</w:t>
                      </w:r>
                      <w:r w:rsidRPr="00EB250E">
                        <w:rPr>
                          <w:rFonts w:ascii="Arial" w:hAnsi="Arial"/>
                          <w:i/>
                          <w:color w:val="auto"/>
                          <w:sz w:val="20"/>
                          <w:szCs w:val="20"/>
                        </w:rPr>
                        <w:t xml:space="preserve"> ascertain whether amend</w:t>
                      </w:r>
                      <w:r>
                        <w:rPr>
                          <w:rFonts w:ascii="Arial" w:hAnsi="Arial"/>
                          <w:i/>
                          <w:color w:val="auto"/>
                          <w:sz w:val="20"/>
                          <w:szCs w:val="20"/>
                        </w:rPr>
                        <w:t>ments are required</w:t>
                      </w:r>
                      <w:r w:rsidRPr="00EB250E">
                        <w:rPr>
                          <w:rFonts w:ascii="Arial" w:hAnsi="Arial"/>
                          <w:i/>
                          <w:color w:val="auto"/>
                          <w:sz w:val="20"/>
                          <w:szCs w:val="20"/>
                        </w:rPr>
                        <w:t>.</w:t>
                      </w:r>
                    </w:p>
                    <w:p w14:paraId="40788A20" w14:textId="77777777" w:rsidR="003770E6" w:rsidRPr="00EB250E" w:rsidRDefault="003770E6" w:rsidP="00B329AD">
                      <w:pPr>
                        <w:pStyle w:val="DPCbody"/>
                        <w:spacing w:after="120"/>
                        <w:rPr>
                          <w:rFonts w:ascii="Arial" w:hAnsi="Arial"/>
                          <w:i/>
                          <w:color w:val="auto"/>
                          <w:sz w:val="20"/>
                          <w:szCs w:val="20"/>
                        </w:rPr>
                      </w:pPr>
                      <w:r>
                        <w:rPr>
                          <w:rFonts w:ascii="Arial" w:hAnsi="Arial"/>
                          <w:i/>
                          <w:color w:val="auto"/>
                          <w:sz w:val="20"/>
                          <w:szCs w:val="20"/>
                        </w:rPr>
                        <w:t xml:space="preserve">Other examples of how the timing or frequency of an ACHLMA review could be undertaken: </w:t>
                      </w:r>
                    </w:p>
                    <w:p w14:paraId="6B57C164" w14:textId="72D68823" w:rsidR="003770E6" w:rsidRPr="00EB250E" w:rsidRDefault="003770E6" w:rsidP="00B329AD">
                      <w:pPr>
                        <w:pStyle w:val="DPCbody"/>
                        <w:numPr>
                          <w:ilvl w:val="0"/>
                          <w:numId w:val="12"/>
                        </w:numPr>
                        <w:spacing w:after="120" w:line="240" w:lineRule="auto"/>
                        <w:rPr>
                          <w:rFonts w:ascii="Arial" w:hAnsi="Arial"/>
                          <w:i/>
                          <w:color w:val="auto"/>
                          <w:sz w:val="20"/>
                          <w:szCs w:val="20"/>
                        </w:rPr>
                      </w:pPr>
                      <w:r>
                        <w:rPr>
                          <w:rFonts w:ascii="Arial" w:hAnsi="Arial"/>
                          <w:i/>
                          <w:color w:val="auto"/>
                          <w:sz w:val="20"/>
                          <w:szCs w:val="20"/>
                        </w:rPr>
                        <w:t>T</w:t>
                      </w:r>
                      <w:r w:rsidRPr="00EB250E">
                        <w:rPr>
                          <w:rFonts w:ascii="Arial" w:hAnsi="Arial"/>
                          <w:i/>
                          <w:color w:val="auto"/>
                          <w:sz w:val="20"/>
                          <w:szCs w:val="20"/>
                        </w:rPr>
                        <w:t xml:space="preserve">he third month from the commencement date of the ACHLMA and continuing </w:t>
                      </w:r>
                      <w:r>
                        <w:rPr>
                          <w:rFonts w:ascii="Arial" w:hAnsi="Arial"/>
                          <w:i/>
                          <w:color w:val="auto"/>
                          <w:sz w:val="20"/>
                          <w:szCs w:val="20"/>
                        </w:rPr>
                        <w:t xml:space="preserve">every </w:t>
                      </w:r>
                      <w:r w:rsidRPr="00EB250E">
                        <w:rPr>
                          <w:rFonts w:ascii="Arial" w:hAnsi="Arial"/>
                          <w:i/>
                          <w:color w:val="auto"/>
                          <w:sz w:val="20"/>
                          <w:szCs w:val="20"/>
                        </w:rPr>
                        <w:t>three month</w:t>
                      </w:r>
                      <w:r>
                        <w:rPr>
                          <w:rFonts w:ascii="Arial" w:hAnsi="Arial"/>
                          <w:i/>
                          <w:color w:val="auto"/>
                          <w:sz w:val="20"/>
                          <w:szCs w:val="20"/>
                        </w:rPr>
                        <w:t>s</w:t>
                      </w:r>
                      <w:r w:rsidRPr="00EB250E">
                        <w:rPr>
                          <w:rFonts w:ascii="Arial" w:hAnsi="Arial"/>
                          <w:i/>
                          <w:color w:val="auto"/>
                          <w:sz w:val="20"/>
                          <w:szCs w:val="20"/>
                        </w:rPr>
                        <w:t xml:space="preserve"> thereafter. </w:t>
                      </w:r>
                    </w:p>
                    <w:p w14:paraId="20A31C61" w14:textId="77777777" w:rsidR="003770E6" w:rsidRPr="00EB250E" w:rsidRDefault="003770E6" w:rsidP="00B329AD">
                      <w:pPr>
                        <w:pStyle w:val="DPCbody"/>
                        <w:numPr>
                          <w:ilvl w:val="0"/>
                          <w:numId w:val="12"/>
                        </w:numPr>
                        <w:spacing w:after="120" w:line="240" w:lineRule="auto"/>
                        <w:rPr>
                          <w:rFonts w:ascii="Arial" w:hAnsi="Arial"/>
                          <w:i/>
                          <w:color w:val="auto"/>
                          <w:sz w:val="20"/>
                          <w:szCs w:val="20"/>
                        </w:rPr>
                      </w:pPr>
                      <w:r w:rsidRPr="00EB250E">
                        <w:rPr>
                          <w:rFonts w:ascii="Arial" w:hAnsi="Arial"/>
                          <w:i/>
                          <w:color w:val="auto"/>
                          <w:sz w:val="20"/>
                          <w:szCs w:val="20"/>
                        </w:rPr>
                        <w:t>Commencing on or before the first</w:t>
                      </w:r>
                      <w:r>
                        <w:rPr>
                          <w:rFonts w:ascii="Arial" w:hAnsi="Arial"/>
                          <w:i/>
                          <w:color w:val="auto"/>
                          <w:sz w:val="20"/>
                          <w:szCs w:val="20"/>
                        </w:rPr>
                        <w:t xml:space="preserve"> and</w:t>
                      </w:r>
                      <w:r w:rsidRPr="00EB250E">
                        <w:rPr>
                          <w:rFonts w:ascii="Arial" w:hAnsi="Arial"/>
                          <w:i/>
                          <w:color w:val="auto"/>
                          <w:sz w:val="20"/>
                          <w:szCs w:val="20"/>
                        </w:rPr>
                        <w:t xml:space="preserve"> second anniversar</w:t>
                      </w:r>
                      <w:r>
                        <w:rPr>
                          <w:rFonts w:ascii="Arial" w:hAnsi="Arial"/>
                          <w:i/>
                          <w:color w:val="auto"/>
                          <w:sz w:val="20"/>
                          <w:szCs w:val="20"/>
                        </w:rPr>
                        <w:t>ies of the commencement date</w:t>
                      </w:r>
                      <w:r w:rsidRPr="00EB250E">
                        <w:rPr>
                          <w:rFonts w:ascii="Arial" w:hAnsi="Arial"/>
                          <w:i/>
                          <w:color w:val="auto"/>
                          <w:sz w:val="20"/>
                          <w:szCs w:val="20"/>
                        </w:rPr>
                        <w:t xml:space="preserve"> of this Agreement</w:t>
                      </w:r>
                      <w:r>
                        <w:rPr>
                          <w:rFonts w:ascii="Arial" w:hAnsi="Arial"/>
                          <w:i/>
                          <w:color w:val="auto"/>
                          <w:sz w:val="20"/>
                          <w:szCs w:val="20"/>
                        </w:rPr>
                        <w:t>.</w:t>
                      </w:r>
                    </w:p>
                    <w:p w14:paraId="2C84833D" w14:textId="77777777" w:rsidR="003770E6" w:rsidRPr="00EB250E" w:rsidRDefault="003770E6" w:rsidP="00B329AD">
                      <w:pPr>
                        <w:pStyle w:val="DPCbody"/>
                        <w:numPr>
                          <w:ilvl w:val="0"/>
                          <w:numId w:val="12"/>
                        </w:numPr>
                        <w:spacing w:after="120" w:line="240" w:lineRule="auto"/>
                        <w:rPr>
                          <w:rFonts w:ascii="Arial" w:hAnsi="Arial"/>
                          <w:i/>
                          <w:color w:val="auto"/>
                          <w:sz w:val="20"/>
                          <w:szCs w:val="20"/>
                        </w:rPr>
                      </w:pPr>
                      <w:r w:rsidRPr="00EB250E">
                        <w:rPr>
                          <w:rFonts w:ascii="Arial" w:hAnsi="Arial"/>
                          <w:i/>
                          <w:color w:val="auto"/>
                          <w:sz w:val="20"/>
                          <w:szCs w:val="20"/>
                        </w:rPr>
                        <w:t>Commencing on or before the conclusion of the District Action Plan for the first season of operation of the ACHLMA.</w:t>
                      </w:r>
                    </w:p>
                  </w:txbxContent>
                </v:textbox>
                <w10:anchorlock/>
              </v:shape>
            </w:pict>
          </mc:Fallback>
        </mc:AlternateContent>
      </w:r>
    </w:p>
    <w:p w14:paraId="0AE6F900" w14:textId="77777777" w:rsidR="00B329AD" w:rsidRPr="004E066C" w:rsidRDefault="00B329AD" w:rsidP="00B329AD">
      <w:pPr>
        <w:pStyle w:val="DPCbody"/>
        <w:rPr>
          <w:rFonts w:ascii="Arial" w:hAnsi="Arial"/>
          <w:iCs/>
        </w:rPr>
      </w:pPr>
      <w:r w:rsidRPr="004E066C">
        <w:rPr>
          <w:rFonts w:ascii="Arial" w:hAnsi="Arial"/>
          <w:b/>
          <w:iCs/>
          <w:color w:val="auto"/>
          <w:sz w:val="20"/>
          <w:szCs w:val="20"/>
        </w:rPr>
        <w:t>Example:</w:t>
      </w:r>
    </w:p>
    <w:p w14:paraId="59EB3390" w14:textId="77777777" w:rsidR="00B329AD" w:rsidRPr="004E066C" w:rsidRDefault="00B329AD" w:rsidP="00B329AD">
      <w:pPr>
        <w:pStyle w:val="DPCbody"/>
        <w:rPr>
          <w:rFonts w:ascii="Arial" w:hAnsi="Arial"/>
        </w:rPr>
      </w:pPr>
      <w:r w:rsidRPr="004E066C">
        <w:rPr>
          <w:rFonts w:ascii="Arial" w:eastAsia="Times New Roman" w:hAnsi="Arial"/>
          <w:noProof/>
          <w:color w:val="auto"/>
          <w:lang w:eastAsia="en-AU"/>
        </w:rPr>
        <mc:AlternateContent>
          <mc:Choice Requires="wps">
            <w:drawing>
              <wp:inline distT="0" distB="0" distL="0" distR="0" wp14:anchorId="4C10B3FE" wp14:editId="37D5F2E9">
                <wp:extent cx="5731510" cy="1674055"/>
                <wp:effectExtent l="0" t="0" r="2540" b="25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74055"/>
                        </a:xfrm>
                        <a:prstGeom prst="rect">
                          <a:avLst/>
                        </a:prstGeom>
                        <a:gradFill flip="none" rotWithShape="1">
                          <a:gsLst>
                            <a:gs pos="0">
                              <a:srgbClr val="009CA6">
                                <a:tint val="66000"/>
                                <a:satMod val="160000"/>
                              </a:srgbClr>
                            </a:gs>
                            <a:gs pos="50000">
                              <a:srgbClr val="009CA6">
                                <a:tint val="44500"/>
                                <a:satMod val="160000"/>
                              </a:srgbClr>
                            </a:gs>
                            <a:gs pos="100000">
                              <a:srgbClr val="009CA6">
                                <a:tint val="23500"/>
                                <a:satMod val="160000"/>
                              </a:srgbClr>
                            </a:gs>
                          </a:gsLst>
                          <a:path path="circle">
                            <a:fillToRect l="100000" t="100000"/>
                          </a:path>
                          <a:tileRect r="-100000" b="-100000"/>
                        </a:gradFill>
                        <a:ln w="9525">
                          <a:noFill/>
                          <a:miter lim="800000"/>
                          <a:headEnd/>
                          <a:tailEnd/>
                        </a:ln>
                      </wps:spPr>
                      <wps:txbx>
                        <w:txbxContent>
                          <w:p w14:paraId="72AB985E" w14:textId="77777777" w:rsidR="003770E6" w:rsidRPr="00EB250E" w:rsidRDefault="003770E6" w:rsidP="00B329AD">
                            <w:pPr>
                              <w:pStyle w:val="DPCbullet1"/>
                              <w:ind w:left="284" w:hanging="284"/>
                              <w:rPr>
                                <w:rFonts w:ascii="Arial" w:hAnsi="Arial"/>
                                <w:b/>
                                <w:i/>
                                <w:color w:val="auto"/>
                                <w:sz w:val="20"/>
                                <w:szCs w:val="20"/>
                              </w:rPr>
                            </w:pPr>
                            <w:r w:rsidRPr="00EB250E">
                              <w:rPr>
                                <w:rFonts w:ascii="Arial" w:hAnsi="Arial"/>
                                <w:b/>
                                <w:i/>
                                <w:color w:val="auto"/>
                                <w:sz w:val="20"/>
                                <w:szCs w:val="20"/>
                              </w:rPr>
                              <w:t xml:space="preserve">of Amending the Termination Date: </w:t>
                            </w:r>
                          </w:p>
                          <w:p w14:paraId="3C014CDA" w14:textId="77777777" w:rsidR="003770E6" w:rsidRPr="00EB250E" w:rsidRDefault="003770E6" w:rsidP="00B329AD">
                            <w:pPr>
                              <w:pStyle w:val="DPCbullet1"/>
                              <w:rPr>
                                <w:rFonts w:ascii="Arial" w:hAnsi="Arial"/>
                                <w:i/>
                                <w:color w:val="auto"/>
                                <w:sz w:val="20"/>
                                <w:szCs w:val="20"/>
                              </w:rPr>
                            </w:pPr>
                            <w:r w:rsidRPr="00EB250E">
                              <w:rPr>
                                <w:rFonts w:ascii="Arial" w:hAnsi="Arial"/>
                                <w:i/>
                                <w:color w:val="auto"/>
                                <w:sz w:val="20"/>
                                <w:szCs w:val="20"/>
                              </w:rPr>
                              <w:t>For an ACHLMA commencing on 1 July 2017, the original termination date might have been for 30 June 2022. An amendment to that ACHLMA might see the termination date extended to 30 June 2027.</w:t>
                            </w:r>
                          </w:p>
                          <w:p w14:paraId="18EE2708" w14:textId="77777777" w:rsidR="003770E6" w:rsidRPr="00EB250E" w:rsidRDefault="003770E6" w:rsidP="00B329AD">
                            <w:pPr>
                              <w:pStyle w:val="DPCbullet1"/>
                              <w:rPr>
                                <w:rFonts w:ascii="Arial" w:hAnsi="Arial"/>
                                <w:i/>
                                <w:color w:val="auto"/>
                                <w:sz w:val="20"/>
                                <w:szCs w:val="20"/>
                              </w:rPr>
                            </w:pPr>
                            <w:r w:rsidRPr="00EB250E">
                              <w:rPr>
                                <w:rFonts w:ascii="Arial" w:hAnsi="Arial"/>
                                <w:i/>
                                <w:color w:val="auto"/>
                                <w:sz w:val="20"/>
                                <w:szCs w:val="20"/>
                              </w:rPr>
                              <w:t xml:space="preserve">For an ACHLMA that commences with a new </w:t>
                            </w:r>
                            <w:r>
                              <w:rPr>
                                <w:rFonts w:ascii="Arial" w:hAnsi="Arial"/>
                                <w:i/>
                                <w:color w:val="auto"/>
                                <w:sz w:val="20"/>
                                <w:szCs w:val="20"/>
                              </w:rPr>
                              <w:t>F</w:t>
                            </w:r>
                            <w:r w:rsidRPr="00EB250E">
                              <w:rPr>
                                <w:rFonts w:ascii="Arial" w:hAnsi="Arial"/>
                                <w:i/>
                                <w:color w:val="auto"/>
                                <w:sz w:val="20"/>
                                <w:szCs w:val="20"/>
                              </w:rPr>
                              <w:t xml:space="preserve">ire </w:t>
                            </w:r>
                            <w:r>
                              <w:rPr>
                                <w:rFonts w:ascii="Arial" w:hAnsi="Arial"/>
                                <w:i/>
                                <w:color w:val="auto"/>
                                <w:sz w:val="20"/>
                                <w:szCs w:val="20"/>
                              </w:rPr>
                              <w:t>O</w:t>
                            </w:r>
                            <w:r w:rsidRPr="00EB250E">
                              <w:rPr>
                                <w:rFonts w:ascii="Arial" w:hAnsi="Arial"/>
                                <w:i/>
                                <w:color w:val="auto"/>
                                <w:sz w:val="20"/>
                                <w:szCs w:val="20"/>
                              </w:rPr>
                              <w:t xml:space="preserve">perations </w:t>
                            </w:r>
                            <w:r>
                              <w:rPr>
                                <w:rFonts w:ascii="Arial" w:hAnsi="Arial"/>
                                <w:i/>
                                <w:color w:val="auto"/>
                                <w:sz w:val="20"/>
                                <w:szCs w:val="20"/>
                              </w:rPr>
                              <w:t>P</w:t>
                            </w:r>
                            <w:r w:rsidRPr="00EB250E">
                              <w:rPr>
                                <w:rFonts w:ascii="Arial" w:hAnsi="Arial"/>
                                <w:i/>
                                <w:color w:val="auto"/>
                                <w:sz w:val="20"/>
                                <w:szCs w:val="20"/>
                              </w:rPr>
                              <w:t>la</w:t>
                            </w:r>
                            <w:r>
                              <w:rPr>
                                <w:rFonts w:ascii="Arial" w:hAnsi="Arial"/>
                                <w:i/>
                                <w:color w:val="auto"/>
                                <w:sz w:val="20"/>
                                <w:szCs w:val="20"/>
                              </w:rPr>
                              <w:t>n</w:t>
                            </w:r>
                            <w:r w:rsidRPr="00EB250E">
                              <w:rPr>
                                <w:rFonts w:ascii="Arial" w:hAnsi="Arial"/>
                                <w:i/>
                                <w:color w:val="auto"/>
                                <w:sz w:val="20"/>
                                <w:szCs w:val="20"/>
                              </w:rPr>
                              <w:t xml:space="preserve"> / </w:t>
                            </w:r>
                            <w:r>
                              <w:rPr>
                                <w:rFonts w:ascii="Arial" w:hAnsi="Arial"/>
                                <w:i/>
                                <w:color w:val="auto"/>
                                <w:sz w:val="20"/>
                                <w:szCs w:val="20"/>
                              </w:rPr>
                              <w:t>D</w:t>
                            </w:r>
                            <w:r w:rsidRPr="00EB250E">
                              <w:rPr>
                                <w:rFonts w:ascii="Arial" w:hAnsi="Arial"/>
                                <w:i/>
                                <w:color w:val="auto"/>
                                <w:sz w:val="20"/>
                                <w:szCs w:val="20"/>
                              </w:rPr>
                              <w:t xml:space="preserve">istrict </w:t>
                            </w:r>
                            <w:r>
                              <w:rPr>
                                <w:rFonts w:ascii="Arial" w:hAnsi="Arial"/>
                                <w:i/>
                                <w:color w:val="auto"/>
                                <w:sz w:val="20"/>
                                <w:szCs w:val="20"/>
                              </w:rPr>
                              <w:t>A</w:t>
                            </w:r>
                            <w:r w:rsidRPr="00EB250E">
                              <w:rPr>
                                <w:rFonts w:ascii="Arial" w:hAnsi="Arial"/>
                                <w:i/>
                                <w:color w:val="auto"/>
                                <w:sz w:val="20"/>
                                <w:szCs w:val="20"/>
                              </w:rPr>
                              <w:t xml:space="preserve">ction </w:t>
                            </w:r>
                            <w:r>
                              <w:rPr>
                                <w:rFonts w:ascii="Arial" w:hAnsi="Arial"/>
                                <w:i/>
                                <w:color w:val="auto"/>
                                <w:sz w:val="20"/>
                                <w:szCs w:val="20"/>
                              </w:rPr>
                              <w:t>P</w:t>
                            </w:r>
                            <w:r w:rsidRPr="00EB250E">
                              <w:rPr>
                                <w:rFonts w:ascii="Arial" w:hAnsi="Arial"/>
                                <w:i/>
                                <w:color w:val="auto"/>
                                <w:sz w:val="20"/>
                                <w:szCs w:val="20"/>
                              </w:rPr>
                              <w:t>lan season, the ACHLMA might then terminate at the conclusion of seventh DAP/FOP season, rather than third.</w:t>
                            </w:r>
                          </w:p>
                        </w:txbxContent>
                      </wps:txbx>
                      <wps:bodyPr rot="0" vert="horz" wrap="square" lIns="91440" tIns="45720" rIns="91440" bIns="45720" anchor="t" anchorCtr="0">
                        <a:noAutofit/>
                      </wps:bodyPr>
                    </wps:wsp>
                  </a:graphicData>
                </a:graphic>
              </wp:inline>
            </w:drawing>
          </mc:Choice>
          <mc:Fallback>
            <w:pict>
              <v:shape w14:anchorId="4C10B3FE" id="_x0000_s1029" type="#_x0000_t202" style="width:451.3pt;height:1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" fillcolor="#90d0d8" stroked="f">
                <v:fill color2="#dfeff1" rotate="t" focusposition="1,1" focussize="" colors="0 #90d0d8;.5 #bde0e5;1 #dfeff1" focus="100%" type="gradientRadial"/>
                <v:textbox>
                  <w:txbxContent>
                    <w:p w14:paraId="72AB985E" w14:textId="77777777" w:rsidR="003770E6" w:rsidRPr="00EB250E" w:rsidRDefault="003770E6" w:rsidP="00B329AD">
                      <w:pPr>
                        <w:pStyle w:val="DPCbullet1"/>
                        <w:ind w:left="284" w:hanging="284"/>
                        <w:rPr>
                          <w:rFonts w:ascii="Arial" w:hAnsi="Arial"/>
                          <w:b/>
                          <w:i/>
                          <w:color w:val="auto"/>
                          <w:sz w:val="20"/>
                          <w:szCs w:val="20"/>
                        </w:rPr>
                      </w:pPr>
                      <w:r w:rsidRPr="00EB250E">
                        <w:rPr>
                          <w:rFonts w:ascii="Arial" w:hAnsi="Arial"/>
                          <w:b/>
                          <w:i/>
                          <w:color w:val="auto"/>
                          <w:sz w:val="20"/>
                          <w:szCs w:val="20"/>
                        </w:rPr>
                        <w:t xml:space="preserve">of Amending the Termination Date: </w:t>
                      </w:r>
                    </w:p>
                    <w:p w14:paraId="3C014CDA" w14:textId="77777777" w:rsidR="003770E6" w:rsidRPr="00EB250E" w:rsidRDefault="003770E6" w:rsidP="00B329AD">
                      <w:pPr>
                        <w:pStyle w:val="DPCbullet1"/>
                        <w:rPr>
                          <w:rFonts w:ascii="Arial" w:hAnsi="Arial"/>
                          <w:i/>
                          <w:color w:val="auto"/>
                          <w:sz w:val="20"/>
                          <w:szCs w:val="20"/>
                        </w:rPr>
                      </w:pPr>
                      <w:r w:rsidRPr="00EB250E">
                        <w:rPr>
                          <w:rFonts w:ascii="Arial" w:hAnsi="Arial"/>
                          <w:i/>
                          <w:color w:val="auto"/>
                          <w:sz w:val="20"/>
                          <w:szCs w:val="20"/>
                        </w:rPr>
                        <w:t>For an ACHLMA commencing on 1 July 2017, the original termination date might have been for 30 June 2022. An amendment to that ACHLMA might see the termination date extended to 30 June 2027.</w:t>
                      </w:r>
                    </w:p>
                    <w:p w14:paraId="18EE2708" w14:textId="77777777" w:rsidR="003770E6" w:rsidRPr="00EB250E" w:rsidRDefault="003770E6" w:rsidP="00B329AD">
                      <w:pPr>
                        <w:pStyle w:val="DPCbullet1"/>
                        <w:rPr>
                          <w:rFonts w:ascii="Arial" w:hAnsi="Arial"/>
                          <w:i/>
                          <w:color w:val="auto"/>
                          <w:sz w:val="20"/>
                          <w:szCs w:val="20"/>
                        </w:rPr>
                      </w:pPr>
                      <w:r w:rsidRPr="00EB250E">
                        <w:rPr>
                          <w:rFonts w:ascii="Arial" w:hAnsi="Arial"/>
                          <w:i/>
                          <w:color w:val="auto"/>
                          <w:sz w:val="20"/>
                          <w:szCs w:val="20"/>
                        </w:rPr>
                        <w:t xml:space="preserve">For an ACHLMA that commences with a new </w:t>
                      </w:r>
                      <w:r>
                        <w:rPr>
                          <w:rFonts w:ascii="Arial" w:hAnsi="Arial"/>
                          <w:i/>
                          <w:color w:val="auto"/>
                          <w:sz w:val="20"/>
                          <w:szCs w:val="20"/>
                        </w:rPr>
                        <w:t>F</w:t>
                      </w:r>
                      <w:r w:rsidRPr="00EB250E">
                        <w:rPr>
                          <w:rFonts w:ascii="Arial" w:hAnsi="Arial"/>
                          <w:i/>
                          <w:color w:val="auto"/>
                          <w:sz w:val="20"/>
                          <w:szCs w:val="20"/>
                        </w:rPr>
                        <w:t xml:space="preserve">ire </w:t>
                      </w:r>
                      <w:r>
                        <w:rPr>
                          <w:rFonts w:ascii="Arial" w:hAnsi="Arial"/>
                          <w:i/>
                          <w:color w:val="auto"/>
                          <w:sz w:val="20"/>
                          <w:szCs w:val="20"/>
                        </w:rPr>
                        <w:t>O</w:t>
                      </w:r>
                      <w:r w:rsidRPr="00EB250E">
                        <w:rPr>
                          <w:rFonts w:ascii="Arial" w:hAnsi="Arial"/>
                          <w:i/>
                          <w:color w:val="auto"/>
                          <w:sz w:val="20"/>
                          <w:szCs w:val="20"/>
                        </w:rPr>
                        <w:t xml:space="preserve">perations </w:t>
                      </w:r>
                      <w:r>
                        <w:rPr>
                          <w:rFonts w:ascii="Arial" w:hAnsi="Arial"/>
                          <w:i/>
                          <w:color w:val="auto"/>
                          <w:sz w:val="20"/>
                          <w:szCs w:val="20"/>
                        </w:rPr>
                        <w:t>P</w:t>
                      </w:r>
                      <w:r w:rsidRPr="00EB250E">
                        <w:rPr>
                          <w:rFonts w:ascii="Arial" w:hAnsi="Arial"/>
                          <w:i/>
                          <w:color w:val="auto"/>
                          <w:sz w:val="20"/>
                          <w:szCs w:val="20"/>
                        </w:rPr>
                        <w:t>la</w:t>
                      </w:r>
                      <w:r>
                        <w:rPr>
                          <w:rFonts w:ascii="Arial" w:hAnsi="Arial"/>
                          <w:i/>
                          <w:color w:val="auto"/>
                          <w:sz w:val="20"/>
                          <w:szCs w:val="20"/>
                        </w:rPr>
                        <w:t>n</w:t>
                      </w:r>
                      <w:r w:rsidRPr="00EB250E">
                        <w:rPr>
                          <w:rFonts w:ascii="Arial" w:hAnsi="Arial"/>
                          <w:i/>
                          <w:color w:val="auto"/>
                          <w:sz w:val="20"/>
                          <w:szCs w:val="20"/>
                        </w:rPr>
                        <w:t xml:space="preserve"> / </w:t>
                      </w:r>
                      <w:r>
                        <w:rPr>
                          <w:rFonts w:ascii="Arial" w:hAnsi="Arial"/>
                          <w:i/>
                          <w:color w:val="auto"/>
                          <w:sz w:val="20"/>
                          <w:szCs w:val="20"/>
                        </w:rPr>
                        <w:t>D</w:t>
                      </w:r>
                      <w:r w:rsidRPr="00EB250E">
                        <w:rPr>
                          <w:rFonts w:ascii="Arial" w:hAnsi="Arial"/>
                          <w:i/>
                          <w:color w:val="auto"/>
                          <w:sz w:val="20"/>
                          <w:szCs w:val="20"/>
                        </w:rPr>
                        <w:t xml:space="preserve">istrict </w:t>
                      </w:r>
                      <w:r>
                        <w:rPr>
                          <w:rFonts w:ascii="Arial" w:hAnsi="Arial"/>
                          <w:i/>
                          <w:color w:val="auto"/>
                          <w:sz w:val="20"/>
                          <w:szCs w:val="20"/>
                        </w:rPr>
                        <w:t>A</w:t>
                      </w:r>
                      <w:r w:rsidRPr="00EB250E">
                        <w:rPr>
                          <w:rFonts w:ascii="Arial" w:hAnsi="Arial"/>
                          <w:i/>
                          <w:color w:val="auto"/>
                          <w:sz w:val="20"/>
                          <w:szCs w:val="20"/>
                        </w:rPr>
                        <w:t xml:space="preserve">ction </w:t>
                      </w:r>
                      <w:r>
                        <w:rPr>
                          <w:rFonts w:ascii="Arial" w:hAnsi="Arial"/>
                          <w:i/>
                          <w:color w:val="auto"/>
                          <w:sz w:val="20"/>
                          <w:szCs w:val="20"/>
                        </w:rPr>
                        <w:t>P</w:t>
                      </w:r>
                      <w:r w:rsidRPr="00EB250E">
                        <w:rPr>
                          <w:rFonts w:ascii="Arial" w:hAnsi="Arial"/>
                          <w:i/>
                          <w:color w:val="auto"/>
                          <w:sz w:val="20"/>
                          <w:szCs w:val="20"/>
                        </w:rPr>
                        <w:t>lan season, the ACHLMA might then terminate at the conclusion of seventh DAP/FOP season, rather than third.</w:t>
                      </w:r>
                    </w:p>
                  </w:txbxContent>
                </v:textbox>
                <w10:anchorlock/>
              </v:shape>
            </w:pict>
          </mc:Fallback>
        </mc:AlternateContent>
      </w:r>
    </w:p>
    <w:p w14:paraId="276ABD47" w14:textId="77777777" w:rsidR="00B329AD" w:rsidRPr="004E066C" w:rsidRDefault="00B329AD" w:rsidP="00B329AD">
      <w:pPr>
        <w:spacing w:after="120" w:line="240" w:lineRule="auto"/>
        <w:rPr>
          <w:rFonts w:ascii="Arial" w:eastAsia="Times" w:hAnsi="Arial" w:cs="Arial"/>
          <w:color w:val="000000"/>
        </w:rPr>
      </w:pPr>
    </w:p>
    <w:p w14:paraId="6A3C1FB0" w14:textId="5762DB60" w:rsidR="008C31EA" w:rsidRPr="004E066C" w:rsidRDefault="00670D29" w:rsidP="00E34EF0">
      <w:pPr>
        <w:pStyle w:val="DPCbody"/>
        <w:spacing w:after="120" w:line="240" w:lineRule="auto"/>
        <w:rPr>
          <w:rFonts w:ascii="Arial" w:hAnsi="Arial"/>
        </w:rPr>
      </w:pPr>
      <w:r w:rsidRPr="004E066C">
        <w:rPr>
          <w:rFonts w:ascii="Arial" w:hAnsi="Arial"/>
          <w:color w:val="000000"/>
        </w:rPr>
        <w:br w:type="page"/>
      </w:r>
      <w:bookmarkEnd w:id="37"/>
    </w:p>
    <w:p w14:paraId="719FB273" w14:textId="7F071C21" w:rsidR="002B654E" w:rsidRPr="004E066C" w:rsidRDefault="002B654E" w:rsidP="00031B20">
      <w:pPr>
        <w:pStyle w:val="Style1"/>
        <w:rPr>
          <w:rFonts w:ascii="Arial" w:hAnsi="Arial" w:cs="Arial"/>
          <w:bCs w:val="0"/>
          <w:kern w:val="32"/>
          <w:sz w:val="52"/>
          <w:szCs w:val="52"/>
        </w:rPr>
      </w:pPr>
      <w:bookmarkStart w:id="38" w:name="_Toc51678738"/>
      <w:bookmarkStart w:id="39" w:name="_Toc53674660"/>
      <w:r w:rsidRPr="00031B20">
        <w:rPr>
          <w:rFonts w:ascii="Arial" w:hAnsi="Arial" w:cs="Arial"/>
          <w:b/>
          <w:bCs w:val="0"/>
          <w:kern w:val="32"/>
          <w:sz w:val="36"/>
          <w:szCs w:val="36"/>
        </w:rPr>
        <w:lastRenderedPageBreak/>
        <w:t xml:space="preserve">Appendix 1: Possible </w:t>
      </w:r>
      <w:r w:rsidR="000B1501" w:rsidRPr="00031B20">
        <w:rPr>
          <w:rFonts w:ascii="Arial" w:hAnsi="Arial" w:cs="Arial"/>
          <w:b/>
          <w:bCs w:val="0"/>
          <w:kern w:val="32"/>
          <w:sz w:val="36"/>
          <w:szCs w:val="36"/>
        </w:rPr>
        <w:t xml:space="preserve">ACHLMA </w:t>
      </w:r>
      <w:r w:rsidRPr="00031B20">
        <w:rPr>
          <w:rFonts w:ascii="Arial" w:hAnsi="Arial" w:cs="Arial"/>
          <w:b/>
          <w:bCs w:val="0"/>
          <w:kern w:val="32"/>
          <w:sz w:val="36"/>
          <w:szCs w:val="36"/>
        </w:rPr>
        <w:t>Land Management Activities</w:t>
      </w:r>
      <w:bookmarkEnd w:id="38"/>
      <w:bookmarkEnd w:id="39"/>
      <w:r w:rsidRPr="004E066C">
        <w:rPr>
          <w:rFonts w:ascii="Arial" w:hAnsi="Arial" w:cs="Arial"/>
          <w:kern w:val="32"/>
          <w:sz w:val="52"/>
          <w:szCs w:val="52"/>
        </w:rPr>
        <w:t xml:space="preserve"> </w:t>
      </w:r>
    </w:p>
    <w:p w14:paraId="5B668F3E" w14:textId="7431B1AA" w:rsidR="002B654E" w:rsidRPr="004E066C" w:rsidRDefault="000B1501" w:rsidP="002B654E">
      <w:pPr>
        <w:rPr>
          <w:rFonts w:ascii="Arial" w:eastAsia="Times" w:hAnsi="Arial" w:cs="Arial"/>
          <w:color w:val="000000"/>
        </w:rPr>
      </w:pPr>
      <w:r w:rsidRPr="004E066C">
        <w:rPr>
          <w:rFonts w:ascii="Arial" w:eastAsia="Times" w:hAnsi="Arial" w:cs="Arial"/>
          <w:color w:val="000000"/>
        </w:rPr>
        <w:t>These</w:t>
      </w:r>
      <w:r w:rsidR="002B654E" w:rsidRPr="004E066C">
        <w:rPr>
          <w:rFonts w:ascii="Arial" w:eastAsia="Times" w:hAnsi="Arial" w:cs="Arial"/>
          <w:color w:val="000000"/>
        </w:rPr>
        <w:t xml:space="preserve"> tables </w:t>
      </w:r>
      <w:r w:rsidRPr="004E066C">
        <w:rPr>
          <w:rFonts w:ascii="Arial" w:eastAsia="Times" w:hAnsi="Arial" w:cs="Arial"/>
          <w:color w:val="000000"/>
        </w:rPr>
        <w:t>provide</w:t>
      </w:r>
      <w:r w:rsidR="002B654E" w:rsidRPr="004E066C">
        <w:rPr>
          <w:rFonts w:ascii="Arial" w:eastAsia="Times" w:hAnsi="Arial" w:cs="Arial"/>
          <w:color w:val="000000"/>
        </w:rPr>
        <w:t xml:space="preserve"> example</w:t>
      </w:r>
      <w:r w:rsidRPr="004E066C">
        <w:rPr>
          <w:rFonts w:ascii="Arial" w:eastAsia="Times" w:hAnsi="Arial" w:cs="Arial"/>
          <w:color w:val="000000"/>
        </w:rPr>
        <w:t>s</w:t>
      </w:r>
      <w:r w:rsidR="002B654E" w:rsidRPr="004E066C">
        <w:rPr>
          <w:rFonts w:ascii="Arial" w:eastAsia="Times" w:hAnsi="Arial" w:cs="Arial"/>
          <w:color w:val="000000"/>
        </w:rPr>
        <w:t xml:space="preserve"> of </w:t>
      </w:r>
      <w:r w:rsidRPr="004E066C">
        <w:rPr>
          <w:rFonts w:ascii="Arial" w:eastAsia="Times" w:hAnsi="Arial" w:cs="Arial"/>
          <w:color w:val="000000"/>
        </w:rPr>
        <w:t xml:space="preserve">possible </w:t>
      </w:r>
      <w:r w:rsidR="002B654E" w:rsidRPr="004E066C">
        <w:rPr>
          <w:rFonts w:ascii="Arial" w:eastAsia="Times" w:hAnsi="Arial" w:cs="Arial"/>
          <w:color w:val="000000"/>
        </w:rPr>
        <w:t>land management activities,</w:t>
      </w:r>
      <w:r w:rsidRPr="004E066C">
        <w:rPr>
          <w:rFonts w:ascii="Arial" w:eastAsia="Times" w:hAnsi="Arial" w:cs="Arial"/>
          <w:color w:val="000000"/>
        </w:rPr>
        <w:t xml:space="preserve"> their</w:t>
      </w:r>
      <w:r w:rsidR="002B654E" w:rsidRPr="004E066C">
        <w:rPr>
          <w:rFonts w:ascii="Arial" w:eastAsia="Times" w:hAnsi="Arial" w:cs="Arial"/>
          <w:color w:val="000000"/>
        </w:rPr>
        <w:t xml:space="preserve"> methodologies and indicative ground disturbance. </w:t>
      </w:r>
      <w:r w:rsidRPr="004E066C">
        <w:rPr>
          <w:rFonts w:ascii="Arial" w:eastAsia="Times" w:hAnsi="Arial" w:cs="Arial"/>
          <w:color w:val="000000"/>
        </w:rPr>
        <w:t>They may help as a starting point for developing the permitted land management activities</w:t>
      </w:r>
      <w:r w:rsidR="002B654E" w:rsidRPr="004E066C">
        <w:rPr>
          <w:rFonts w:ascii="Arial" w:eastAsia="Times" w:hAnsi="Arial" w:cs="Arial"/>
          <w:color w:val="000000"/>
        </w:rPr>
        <w:t>.</w:t>
      </w:r>
    </w:p>
    <w:tbl>
      <w:tblPr>
        <w:tblStyle w:val="TableGrid"/>
        <w:tblW w:w="0" w:type="auto"/>
        <w:tblBorders>
          <w:top w:val="none" w:sz="0"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6C06895F" w14:textId="77777777" w:rsidTr="002B654E">
        <w:trPr>
          <w:trHeight w:val="557"/>
        </w:trPr>
        <w:tc>
          <w:tcPr>
            <w:tcW w:w="8908" w:type="dxa"/>
            <w:gridSpan w:val="4"/>
            <w:tcBorders>
              <w:bottom w:val="single" w:sz="4" w:space="0" w:color="auto"/>
            </w:tcBorders>
            <w:vAlign w:val="center"/>
            <w:hideMark/>
          </w:tcPr>
          <w:p w14:paraId="089234F6"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Fire Prevention, Preparedness, Rehabilitation</w:t>
            </w:r>
          </w:p>
        </w:tc>
      </w:tr>
      <w:tr w:rsidR="002B654E" w:rsidRPr="004E066C" w14:paraId="5D685D69" w14:textId="77777777" w:rsidTr="002B654E">
        <w:trPr>
          <w:trHeight w:val="433"/>
        </w:trPr>
        <w:tc>
          <w:tcPr>
            <w:tcW w:w="2111" w:type="dxa"/>
            <w:tcBorders>
              <w:top w:val="single" w:sz="4" w:space="0" w:color="auto"/>
              <w:left w:val="single" w:sz="4" w:space="0" w:color="auto"/>
              <w:bottom w:val="single" w:sz="4" w:space="0" w:color="auto"/>
            </w:tcBorders>
            <w:shd w:val="clear" w:color="auto" w:fill="0072CE"/>
            <w:vAlign w:val="center"/>
            <w:hideMark/>
          </w:tcPr>
          <w:p w14:paraId="51D0F0B4"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tcBorders>
              <w:top w:val="single" w:sz="4" w:space="0" w:color="auto"/>
              <w:bottom w:val="single" w:sz="4" w:space="0" w:color="auto"/>
            </w:tcBorders>
            <w:shd w:val="clear" w:color="auto" w:fill="0072CE"/>
            <w:vAlign w:val="center"/>
            <w:hideMark/>
          </w:tcPr>
          <w:p w14:paraId="57AF1882"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tcBorders>
              <w:top w:val="single" w:sz="4" w:space="0" w:color="auto"/>
              <w:bottom w:val="single" w:sz="4" w:space="0" w:color="auto"/>
            </w:tcBorders>
            <w:shd w:val="clear" w:color="auto" w:fill="0072CE"/>
            <w:vAlign w:val="center"/>
            <w:hideMark/>
          </w:tcPr>
          <w:p w14:paraId="734C1B60"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tcBorders>
              <w:top w:val="single" w:sz="4" w:space="0" w:color="auto"/>
              <w:bottom w:val="single" w:sz="4" w:space="0" w:color="auto"/>
              <w:right w:val="single" w:sz="4" w:space="0" w:color="auto"/>
            </w:tcBorders>
            <w:shd w:val="clear" w:color="auto" w:fill="0072CE"/>
            <w:vAlign w:val="center"/>
            <w:hideMark/>
          </w:tcPr>
          <w:p w14:paraId="49C31E25"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5A23AA1B" w14:textId="77777777" w:rsidTr="002D04F4">
        <w:tc>
          <w:tcPr>
            <w:tcW w:w="2111" w:type="dxa"/>
            <w:vMerge w:val="restart"/>
            <w:tcBorders>
              <w:top w:val="single" w:sz="4" w:space="0" w:color="auto"/>
              <w:left w:val="single" w:sz="4" w:space="0" w:color="auto"/>
            </w:tcBorders>
            <w:hideMark/>
          </w:tcPr>
          <w:p w14:paraId="00359B2C" w14:textId="77777777" w:rsidR="002D04F4" w:rsidRDefault="002D04F4" w:rsidP="002D04F4">
            <w:pPr>
              <w:spacing w:before="40" w:after="40"/>
              <w:rPr>
                <w:rFonts w:ascii="Arial" w:eastAsia="Times" w:hAnsi="Arial" w:cs="Arial"/>
                <w:b/>
                <w:color w:val="000000"/>
              </w:rPr>
            </w:pPr>
          </w:p>
          <w:p w14:paraId="07D47B89" w14:textId="2A11995F"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Fire prevention / planned burning</w:t>
            </w:r>
          </w:p>
        </w:tc>
        <w:tc>
          <w:tcPr>
            <w:tcW w:w="2176" w:type="dxa"/>
            <w:tcBorders>
              <w:top w:val="single" w:sz="4" w:space="0" w:color="auto"/>
            </w:tcBorders>
            <w:vAlign w:val="center"/>
          </w:tcPr>
          <w:p w14:paraId="2E82C514" w14:textId="6D723EFA"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Fuel reduction or ecological burns</w:t>
            </w:r>
          </w:p>
        </w:tc>
        <w:tc>
          <w:tcPr>
            <w:tcW w:w="2616" w:type="dxa"/>
            <w:tcBorders>
              <w:top w:val="single" w:sz="4" w:space="0" w:color="auto"/>
            </w:tcBorders>
            <w:hideMark/>
          </w:tcPr>
          <w:p w14:paraId="69CF53E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Manual ignition</w:t>
            </w:r>
          </w:p>
          <w:p w14:paraId="51D385C3" w14:textId="14892C39" w:rsidR="002B654E" w:rsidRPr="004E066C" w:rsidRDefault="002B654E" w:rsidP="002D04F4">
            <w:pPr>
              <w:spacing w:before="40" w:after="40"/>
              <w:rPr>
                <w:rFonts w:ascii="Arial" w:eastAsia="Times" w:hAnsi="Arial" w:cs="Arial"/>
                <w:color w:val="000000"/>
              </w:rPr>
            </w:pPr>
          </w:p>
        </w:tc>
        <w:tc>
          <w:tcPr>
            <w:tcW w:w="2005" w:type="dxa"/>
            <w:tcBorders>
              <w:top w:val="single" w:sz="4" w:space="0" w:color="auto"/>
              <w:right w:val="single" w:sz="4" w:space="0" w:color="auto"/>
            </w:tcBorders>
            <w:hideMark/>
          </w:tcPr>
          <w:p w14:paraId="3ABF5B7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No</w:t>
            </w:r>
          </w:p>
        </w:tc>
      </w:tr>
      <w:tr w:rsidR="002D04F4" w:rsidRPr="004E066C" w14:paraId="77FC933F" w14:textId="77777777" w:rsidTr="002D04F4">
        <w:tc>
          <w:tcPr>
            <w:tcW w:w="2111" w:type="dxa"/>
            <w:vMerge/>
            <w:tcBorders>
              <w:left w:val="single" w:sz="4" w:space="0" w:color="auto"/>
            </w:tcBorders>
          </w:tcPr>
          <w:p w14:paraId="2541C685" w14:textId="77777777" w:rsidR="002D04F4" w:rsidRPr="004E066C" w:rsidRDefault="002D04F4" w:rsidP="002D04F4">
            <w:pPr>
              <w:spacing w:before="40" w:after="40"/>
              <w:rPr>
                <w:rFonts w:ascii="Arial" w:eastAsia="Times" w:hAnsi="Arial" w:cs="Arial"/>
                <w:color w:val="000000"/>
              </w:rPr>
            </w:pPr>
          </w:p>
        </w:tc>
        <w:tc>
          <w:tcPr>
            <w:tcW w:w="2176" w:type="dxa"/>
            <w:vMerge w:val="restart"/>
            <w:tcBorders>
              <w:top w:val="single" w:sz="4" w:space="0" w:color="auto"/>
            </w:tcBorders>
            <w:vAlign w:val="center"/>
            <w:hideMark/>
          </w:tcPr>
          <w:p w14:paraId="6769A7B1" w14:textId="1217749E"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 xml:space="preserve">Fuel break </w:t>
            </w:r>
            <w:r>
              <w:rPr>
                <w:rFonts w:ascii="Arial" w:eastAsia="Times" w:hAnsi="Arial" w:cs="Arial"/>
                <w:color w:val="000000"/>
              </w:rPr>
              <w:t xml:space="preserve">/ mineral earth break </w:t>
            </w:r>
            <w:r w:rsidRPr="004E066C">
              <w:rPr>
                <w:rFonts w:ascii="Arial" w:eastAsia="Times" w:hAnsi="Arial" w:cs="Arial"/>
                <w:color w:val="000000"/>
              </w:rPr>
              <w:t>construction</w:t>
            </w:r>
          </w:p>
        </w:tc>
        <w:tc>
          <w:tcPr>
            <w:tcW w:w="2616" w:type="dxa"/>
            <w:tcBorders>
              <w:top w:val="single" w:sz="4" w:space="0" w:color="auto"/>
            </w:tcBorders>
            <w:hideMark/>
          </w:tcPr>
          <w:p w14:paraId="5B532729"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Clear vegetation by mechanical means (slashing or mowing) generally within a 15-20m strip.</w:t>
            </w:r>
          </w:p>
        </w:tc>
        <w:tc>
          <w:tcPr>
            <w:tcW w:w="2005" w:type="dxa"/>
            <w:tcBorders>
              <w:top w:val="single" w:sz="4" w:space="0" w:color="auto"/>
              <w:right w:val="single" w:sz="4" w:space="0" w:color="auto"/>
            </w:tcBorders>
            <w:hideMark/>
          </w:tcPr>
          <w:p w14:paraId="20124562"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Yes (passage of vehicle)</w:t>
            </w:r>
          </w:p>
        </w:tc>
      </w:tr>
      <w:tr w:rsidR="002D04F4" w:rsidRPr="004E066C" w14:paraId="7DAF7500" w14:textId="77777777" w:rsidTr="003770E6">
        <w:tc>
          <w:tcPr>
            <w:tcW w:w="2111" w:type="dxa"/>
            <w:vMerge/>
            <w:tcBorders>
              <w:left w:val="single" w:sz="4" w:space="0" w:color="auto"/>
            </w:tcBorders>
          </w:tcPr>
          <w:p w14:paraId="2FA9BF24" w14:textId="77777777" w:rsidR="002D04F4" w:rsidRPr="004E066C" w:rsidRDefault="002D04F4" w:rsidP="002D04F4">
            <w:pPr>
              <w:spacing w:before="40" w:after="40"/>
              <w:rPr>
                <w:rFonts w:ascii="Arial" w:eastAsia="Times" w:hAnsi="Arial" w:cs="Arial"/>
                <w:color w:val="000000"/>
              </w:rPr>
            </w:pPr>
          </w:p>
        </w:tc>
        <w:tc>
          <w:tcPr>
            <w:tcW w:w="2176" w:type="dxa"/>
            <w:vMerge/>
          </w:tcPr>
          <w:p w14:paraId="1E16873F" w14:textId="77777777" w:rsidR="002D04F4" w:rsidRPr="004E066C" w:rsidRDefault="002D04F4" w:rsidP="002D04F4">
            <w:pPr>
              <w:spacing w:before="40" w:after="40"/>
              <w:rPr>
                <w:rFonts w:ascii="Arial" w:eastAsia="Times" w:hAnsi="Arial" w:cs="Arial"/>
                <w:color w:val="000000"/>
              </w:rPr>
            </w:pPr>
          </w:p>
        </w:tc>
        <w:tc>
          <w:tcPr>
            <w:tcW w:w="2616" w:type="dxa"/>
            <w:tcBorders>
              <w:top w:val="single" w:sz="4" w:space="0" w:color="auto"/>
            </w:tcBorders>
            <w:hideMark/>
          </w:tcPr>
          <w:p w14:paraId="614F3415"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Clear vegetation by chemical application generally within a 15-20m strip.</w:t>
            </w:r>
          </w:p>
        </w:tc>
        <w:tc>
          <w:tcPr>
            <w:tcW w:w="2005" w:type="dxa"/>
            <w:tcBorders>
              <w:top w:val="single" w:sz="4" w:space="0" w:color="auto"/>
              <w:right w:val="single" w:sz="4" w:space="0" w:color="auto"/>
            </w:tcBorders>
          </w:tcPr>
          <w:p w14:paraId="368DEC4F" w14:textId="77777777" w:rsidR="002D04F4" w:rsidRPr="004E066C" w:rsidRDefault="002D04F4" w:rsidP="002D04F4">
            <w:pPr>
              <w:spacing w:before="40" w:after="40"/>
              <w:rPr>
                <w:rFonts w:ascii="Arial" w:eastAsia="Times" w:hAnsi="Arial" w:cs="Arial"/>
                <w:color w:val="000000"/>
              </w:rPr>
            </w:pPr>
          </w:p>
        </w:tc>
      </w:tr>
      <w:tr w:rsidR="002D04F4" w:rsidRPr="004E066C" w14:paraId="2B02A686" w14:textId="77777777" w:rsidTr="003770E6">
        <w:tc>
          <w:tcPr>
            <w:tcW w:w="2111" w:type="dxa"/>
            <w:vMerge/>
            <w:tcBorders>
              <w:left w:val="single" w:sz="4" w:space="0" w:color="auto"/>
            </w:tcBorders>
          </w:tcPr>
          <w:p w14:paraId="4F288D31" w14:textId="77777777" w:rsidR="002D04F4" w:rsidRPr="004E066C" w:rsidRDefault="002D04F4" w:rsidP="002D04F4">
            <w:pPr>
              <w:spacing w:before="40" w:after="40"/>
              <w:rPr>
                <w:rFonts w:ascii="Arial" w:eastAsia="Times" w:hAnsi="Arial" w:cs="Arial"/>
                <w:color w:val="000000"/>
              </w:rPr>
            </w:pPr>
          </w:p>
        </w:tc>
        <w:tc>
          <w:tcPr>
            <w:tcW w:w="2176" w:type="dxa"/>
            <w:vMerge/>
          </w:tcPr>
          <w:p w14:paraId="61BD64F2" w14:textId="77777777" w:rsidR="002D04F4" w:rsidRPr="004E066C" w:rsidRDefault="002D04F4" w:rsidP="002D04F4">
            <w:pPr>
              <w:spacing w:before="40" w:after="40"/>
              <w:rPr>
                <w:rFonts w:ascii="Arial" w:eastAsia="Times" w:hAnsi="Arial" w:cs="Arial"/>
                <w:color w:val="000000"/>
              </w:rPr>
            </w:pPr>
          </w:p>
        </w:tc>
        <w:tc>
          <w:tcPr>
            <w:tcW w:w="2616" w:type="dxa"/>
            <w:tcBorders>
              <w:top w:val="single" w:sz="4" w:space="0" w:color="auto"/>
            </w:tcBorders>
            <w:hideMark/>
          </w:tcPr>
          <w:p w14:paraId="39D67114" w14:textId="25C06A2C"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1. Using an excavator, scrape earth and remove biofuel to create f</w:t>
            </w:r>
            <w:r>
              <w:rPr>
                <w:rFonts w:ascii="Arial" w:eastAsia="Times" w:hAnsi="Arial" w:cs="Arial"/>
                <w:color w:val="000000"/>
              </w:rPr>
              <w:t xml:space="preserve">uel </w:t>
            </w:r>
            <w:r w:rsidRPr="004E066C">
              <w:rPr>
                <w:rFonts w:ascii="Arial" w:eastAsia="Times" w:hAnsi="Arial" w:cs="Arial"/>
                <w:color w:val="000000"/>
              </w:rPr>
              <w:t>break</w:t>
            </w:r>
          </w:p>
          <w:p w14:paraId="72BCEBF2" w14:textId="1BF87580"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2. Using hand tools (rake hoes) scrape earth and remove biofuel to create f</w:t>
            </w:r>
            <w:r>
              <w:rPr>
                <w:rFonts w:ascii="Arial" w:eastAsia="Times" w:hAnsi="Arial" w:cs="Arial"/>
                <w:color w:val="000000"/>
              </w:rPr>
              <w:t xml:space="preserve">uel </w:t>
            </w:r>
            <w:r w:rsidRPr="004E066C">
              <w:rPr>
                <w:rFonts w:ascii="Arial" w:eastAsia="Times" w:hAnsi="Arial" w:cs="Arial"/>
                <w:color w:val="000000"/>
              </w:rPr>
              <w:t>break</w:t>
            </w:r>
          </w:p>
          <w:p w14:paraId="54B4A164" w14:textId="7E244A9A"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3. Using a tractor with attachment, slash / cut grass to create f</w:t>
            </w:r>
            <w:r>
              <w:rPr>
                <w:rFonts w:ascii="Arial" w:eastAsia="Times" w:hAnsi="Arial" w:cs="Arial"/>
                <w:color w:val="000000"/>
              </w:rPr>
              <w:t xml:space="preserve">uel </w:t>
            </w:r>
            <w:r w:rsidRPr="004E066C">
              <w:rPr>
                <w:rFonts w:ascii="Arial" w:eastAsia="Times" w:hAnsi="Arial" w:cs="Arial"/>
                <w:color w:val="000000"/>
              </w:rPr>
              <w:t>break</w:t>
            </w:r>
          </w:p>
        </w:tc>
        <w:tc>
          <w:tcPr>
            <w:tcW w:w="2005" w:type="dxa"/>
            <w:tcBorders>
              <w:top w:val="single" w:sz="4" w:space="0" w:color="auto"/>
              <w:right w:val="single" w:sz="4" w:space="0" w:color="auto"/>
            </w:tcBorders>
          </w:tcPr>
          <w:p w14:paraId="30A06A8C"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Yes- up to 20cm</w:t>
            </w:r>
          </w:p>
          <w:p w14:paraId="152441F2" w14:textId="77777777" w:rsidR="002D04F4" w:rsidRPr="004E066C" w:rsidRDefault="002D04F4" w:rsidP="002D04F4">
            <w:pPr>
              <w:spacing w:before="40" w:after="40"/>
              <w:rPr>
                <w:rFonts w:ascii="Arial" w:eastAsia="Times" w:hAnsi="Arial" w:cs="Arial"/>
                <w:color w:val="000000"/>
              </w:rPr>
            </w:pPr>
          </w:p>
        </w:tc>
      </w:tr>
      <w:tr w:rsidR="002B654E" w:rsidRPr="004E066C" w14:paraId="1C5BFA5E" w14:textId="77777777" w:rsidTr="002D04F4">
        <w:tc>
          <w:tcPr>
            <w:tcW w:w="2111" w:type="dxa"/>
            <w:vMerge/>
            <w:tcBorders>
              <w:left w:val="single" w:sz="4" w:space="0" w:color="auto"/>
            </w:tcBorders>
          </w:tcPr>
          <w:p w14:paraId="1FBB32B5" w14:textId="77777777" w:rsidR="002B654E" w:rsidRPr="004E066C" w:rsidRDefault="002B654E" w:rsidP="002D04F4">
            <w:pPr>
              <w:spacing w:before="40" w:after="40"/>
              <w:rPr>
                <w:rFonts w:ascii="Arial" w:eastAsia="Times" w:hAnsi="Arial" w:cs="Arial"/>
                <w:color w:val="000000"/>
              </w:rPr>
            </w:pPr>
          </w:p>
        </w:tc>
        <w:tc>
          <w:tcPr>
            <w:tcW w:w="2176" w:type="dxa"/>
            <w:tcBorders>
              <w:top w:val="single" w:sz="4" w:space="0" w:color="auto"/>
            </w:tcBorders>
            <w:vAlign w:val="center"/>
          </w:tcPr>
          <w:p w14:paraId="6B94FCE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Closure and rehabilitation of temporary fire control lines</w:t>
            </w:r>
          </w:p>
          <w:p w14:paraId="4DB8129F" w14:textId="77777777" w:rsidR="002B654E" w:rsidRPr="004E066C" w:rsidRDefault="002B654E" w:rsidP="002D04F4">
            <w:pPr>
              <w:spacing w:before="40" w:after="40"/>
              <w:rPr>
                <w:rFonts w:ascii="Arial" w:eastAsia="Times" w:hAnsi="Arial" w:cs="Arial"/>
                <w:color w:val="000000"/>
              </w:rPr>
            </w:pPr>
          </w:p>
        </w:tc>
        <w:tc>
          <w:tcPr>
            <w:tcW w:w="2616" w:type="dxa"/>
            <w:tcBorders>
              <w:top w:val="single" w:sz="4" w:space="0" w:color="auto"/>
            </w:tcBorders>
            <w:hideMark/>
          </w:tcPr>
          <w:p w14:paraId="29AF47C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Cut cross drains at intervals across the control line</w:t>
            </w:r>
          </w:p>
          <w:p w14:paraId="4461C4A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Restore natural slope and land profile with topsoil (spoil) as much as possible</w:t>
            </w:r>
          </w:p>
          <w:p w14:paraId="75C33F2B"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Drag back vegetation over restored slope</w:t>
            </w:r>
          </w:p>
          <w:p w14:paraId="5E5B4D6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Cross drains spaced according to grade and soil erodibility</w:t>
            </w:r>
          </w:p>
        </w:tc>
        <w:tc>
          <w:tcPr>
            <w:tcW w:w="2005" w:type="dxa"/>
            <w:tcBorders>
              <w:top w:val="single" w:sz="4" w:space="0" w:color="auto"/>
              <w:right w:val="single" w:sz="4" w:space="0" w:color="auto"/>
            </w:tcBorders>
            <w:hideMark/>
          </w:tcPr>
          <w:p w14:paraId="6FB5612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 depth will depend on degree of slope</w:t>
            </w:r>
          </w:p>
        </w:tc>
      </w:tr>
      <w:tr w:rsidR="002B654E" w:rsidRPr="004E066C" w14:paraId="014D0F12" w14:textId="77777777" w:rsidTr="002B654E">
        <w:tc>
          <w:tcPr>
            <w:tcW w:w="2111" w:type="dxa"/>
            <w:vMerge/>
            <w:tcBorders>
              <w:left w:val="single" w:sz="4" w:space="0" w:color="auto"/>
              <w:bottom w:val="single" w:sz="4" w:space="0" w:color="auto"/>
            </w:tcBorders>
          </w:tcPr>
          <w:p w14:paraId="0FA0B7CD" w14:textId="77777777" w:rsidR="002B654E" w:rsidRPr="004E066C" w:rsidRDefault="002B654E" w:rsidP="002D04F4">
            <w:pPr>
              <w:spacing w:before="40" w:after="40"/>
              <w:rPr>
                <w:rFonts w:ascii="Arial" w:eastAsia="Times" w:hAnsi="Arial" w:cs="Arial"/>
                <w:color w:val="000000"/>
              </w:rPr>
            </w:pPr>
          </w:p>
        </w:tc>
        <w:tc>
          <w:tcPr>
            <w:tcW w:w="2176" w:type="dxa"/>
            <w:tcBorders>
              <w:top w:val="single" w:sz="4" w:space="0" w:color="auto"/>
              <w:bottom w:val="single" w:sz="4" w:space="0" w:color="auto"/>
            </w:tcBorders>
            <w:hideMark/>
          </w:tcPr>
          <w:p w14:paraId="23B7EA2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Post burn survey</w:t>
            </w:r>
          </w:p>
        </w:tc>
        <w:tc>
          <w:tcPr>
            <w:tcW w:w="2616" w:type="dxa"/>
            <w:tcBorders>
              <w:top w:val="single" w:sz="4" w:space="0" w:color="auto"/>
              <w:bottom w:val="single" w:sz="4" w:space="0" w:color="auto"/>
            </w:tcBorders>
            <w:hideMark/>
          </w:tcPr>
          <w:p w14:paraId="619F646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Pedestrian survey</w:t>
            </w:r>
          </w:p>
        </w:tc>
        <w:tc>
          <w:tcPr>
            <w:tcW w:w="2005" w:type="dxa"/>
            <w:tcBorders>
              <w:top w:val="single" w:sz="4" w:space="0" w:color="auto"/>
              <w:bottom w:val="single" w:sz="4" w:space="0" w:color="auto"/>
              <w:right w:val="single" w:sz="4" w:space="0" w:color="auto"/>
            </w:tcBorders>
            <w:hideMark/>
          </w:tcPr>
          <w:p w14:paraId="3ADB11F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6072D880" w14:textId="77777777" w:rsidTr="002B654E">
        <w:tc>
          <w:tcPr>
            <w:tcW w:w="2111" w:type="dxa"/>
            <w:tcBorders>
              <w:top w:val="single" w:sz="4" w:space="0" w:color="auto"/>
              <w:left w:val="single" w:sz="4" w:space="0" w:color="auto"/>
              <w:bottom w:val="single" w:sz="4" w:space="0" w:color="auto"/>
            </w:tcBorders>
            <w:hideMark/>
          </w:tcPr>
          <w:p w14:paraId="0447CCF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Stockpile burn</w:t>
            </w:r>
          </w:p>
        </w:tc>
        <w:tc>
          <w:tcPr>
            <w:tcW w:w="2176" w:type="dxa"/>
            <w:tcBorders>
              <w:top w:val="single" w:sz="4" w:space="0" w:color="auto"/>
              <w:bottom w:val="single" w:sz="4" w:space="0" w:color="auto"/>
            </w:tcBorders>
            <w:hideMark/>
          </w:tcPr>
          <w:p w14:paraId="518E74F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1. Create stockpile</w:t>
            </w:r>
          </w:p>
          <w:p w14:paraId="6129581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2. Stoke to burn</w:t>
            </w:r>
          </w:p>
          <w:p w14:paraId="0A26363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3. Extinguish fire</w:t>
            </w:r>
          </w:p>
          <w:p w14:paraId="76FAA21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4a. Remove remaining material; or</w:t>
            </w:r>
          </w:p>
          <w:p w14:paraId="082A0CF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4b. Bury burnt material</w:t>
            </w:r>
          </w:p>
        </w:tc>
        <w:tc>
          <w:tcPr>
            <w:tcW w:w="2616" w:type="dxa"/>
            <w:tcBorders>
              <w:top w:val="single" w:sz="4" w:space="0" w:color="auto"/>
              <w:bottom w:val="single" w:sz="4" w:space="0" w:color="auto"/>
            </w:tcBorders>
            <w:hideMark/>
          </w:tcPr>
          <w:p w14:paraId="50408F96"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1-4a. Excavator to create stockpile and stoke burn, remove burnt material with bucket to load material onto truck.</w:t>
            </w:r>
          </w:p>
          <w:p w14:paraId="57D1533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1-4b. Excavator to create stockpile and stoke burn, excavator to dig holes and bury.</w:t>
            </w:r>
          </w:p>
        </w:tc>
        <w:tc>
          <w:tcPr>
            <w:tcW w:w="2005" w:type="dxa"/>
            <w:tcBorders>
              <w:top w:val="single" w:sz="4" w:space="0" w:color="auto"/>
              <w:bottom w:val="single" w:sz="4" w:space="0" w:color="auto"/>
              <w:right w:val="single" w:sz="4" w:space="0" w:color="auto"/>
            </w:tcBorders>
          </w:tcPr>
          <w:p w14:paraId="147364F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 during stockpiling and digging of hole</w:t>
            </w:r>
          </w:p>
          <w:p w14:paraId="29F6143B" w14:textId="77777777" w:rsidR="002B654E" w:rsidRPr="004E066C" w:rsidRDefault="002B654E" w:rsidP="002D04F4">
            <w:pPr>
              <w:spacing w:before="40" w:after="40"/>
              <w:rPr>
                <w:rFonts w:ascii="Arial" w:eastAsia="Times" w:hAnsi="Arial" w:cs="Arial"/>
                <w:color w:val="000000"/>
              </w:rPr>
            </w:pPr>
          </w:p>
        </w:tc>
      </w:tr>
    </w:tbl>
    <w:p w14:paraId="62C6F8D1"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095AA928" w14:textId="77777777" w:rsidTr="002B654E">
        <w:trPr>
          <w:cantSplit/>
          <w:trHeight w:val="561"/>
        </w:trPr>
        <w:tc>
          <w:tcPr>
            <w:tcW w:w="8908" w:type="dxa"/>
            <w:gridSpan w:val="4"/>
            <w:tcBorders>
              <w:top w:val="nil"/>
              <w:left w:val="nil"/>
              <w:right w:val="nil"/>
            </w:tcBorders>
            <w:vAlign w:val="center"/>
            <w:hideMark/>
          </w:tcPr>
          <w:p w14:paraId="0644681C"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Road and Track Maintenance: Sealed, Unsealed, Vehicle, Cycling and Walking</w:t>
            </w:r>
          </w:p>
        </w:tc>
      </w:tr>
      <w:tr w:rsidR="002B654E" w:rsidRPr="004E066C" w14:paraId="40F75B30" w14:textId="77777777" w:rsidTr="002B654E">
        <w:trPr>
          <w:cantSplit/>
          <w:trHeight w:val="548"/>
        </w:trPr>
        <w:tc>
          <w:tcPr>
            <w:tcW w:w="2111" w:type="dxa"/>
            <w:shd w:val="clear" w:color="auto" w:fill="0072CE"/>
            <w:vAlign w:val="center"/>
            <w:hideMark/>
          </w:tcPr>
          <w:p w14:paraId="761812BC"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1493A0C6"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shd w:val="clear" w:color="auto" w:fill="0072CE"/>
            <w:vAlign w:val="center"/>
            <w:hideMark/>
          </w:tcPr>
          <w:p w14:paraId="7E8B83BF"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494A42F4"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2512C59B" w14:textId="77777777" w:rsidTr="002D04F4">
        <w:trPr>
          <w:cantSplit/>
        </w:trPr>
        <w:tc>
          <w:tcPr>
            <w:tcW w:w="2111" w:type="dxa"/>
            <w:vMerge w:val="restart"/>
            <w:hideMark/>
          </w:tcPr>
          <w:p w14:paraId="6FE246F2" w14:textId="77777777" w:rsidR="002D04F4" w:rsidRDefault="002D04F4" w:rsidP="002D04F4">
            <w:pPr>
              <w:spacing w:before="40" w:after="40"/>
              <w:rPr>
                <w:rFonts w:ascii="Arial" w:eastAsia="Times" w:hAnsi="Arial" w:cs="Arial"/>
                <w:b/>
                <w:color w:val="000000"/>
              </w:rPr>
            </w:pPr>
          </w:p>
          <w:p w14:paraId="6C722464" w14:textId="2E363028" w:rsidR="002B654E" w:rsidRPr="004E066C" w:rsidRDefault="002B654E" w:rsidP="002D04F4">
            <w:pPr>
              <w:spacing w:before="40" w:after="40"/>
              <w:rPr>
                <w:rFonts w:ascii="Arial" w:eastAsia="Times" w:hAnsi="Arial" w:cs="Arial"/>
                <w:b/>
                <w:color w:val="000000"/>
              </w:rPr>
            </w:pPr>
            <w:r w:rsidRPr="004E066C">
              <w:rPr>
                <w:rFonts w:ascii="Arial" w:eastAsia="Times" w:hAnsi="Arial" w:cs="Arial"/>
                <w:b/>
                <w:color w:val="000000"/>
              </w:rPr>
              <w:t>Drainage maintenance</w:t>
            </w:r>
          </w:p>
        </w:tc>
        <w:tc>
          <w:tcPr>
            <w:tcW w:w="2176" w:type="dxa"/>
            <w:vAlign w:val="center"/>
            <w:hideMark/>
          </w:tcPr>
          <w:p w14:paraId="71EAF60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Restore crossfall (Road/track surface shaping to maintain profile)</w:t>
            </w:r>
          </w:p>
        </w:tc>
        <w:tc>
          <w:tcPr>
            <w:tcW w:w="2616" w:type="dxa"/>
            <w:hideMark/>
          </w:tcPr>
          <w:p w14:paraId="5DEC70E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Crown or slope road/track surface to enable water to flow freely from the road surface, using a bulldozer or grader.</w:t>
            </w:r>
          </w:p>
        </w:tc>
        <w:tc>
          <w:tcPr>
            <w:tcW w:w="2005" w:type="dxa"/>
          </w:tcPr>
          <w:p w14:paraId="52B5624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110C6F34" w14:textId="238E894E"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Up to 100mm, within existing footprint of road/track</w:t>
            </w:r>
          </w:p>
        </w:tc>
      </w:tr>
      <w:tr w:rsidR="002B654E" w:rsidRPr="004E066C" w14:paraId="23E2B66C" w14:textId="77777777" w:rsidTr="002D04F4">
        <w:trPr>
          <w:cantSplit/>
        </w:trPr>
        <w:tc>
          <w:tcPr>
            <w:tcW w:w="2111" w:type="dxa"/>
            <w:vMerge/>
          </w:tcPr>
          <w:p w14:paraId="5C33891F"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402064D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Drainage infrastructure maintenance</w:t>
            </w:r>
          </w:p>
        </w:tc>
        <w:tc>
          <w:tcPr>
            <w:tcW w:w="2616" w:type="dxa"/>
            <w:hideMark/>
          </w:tcPr>
          <w:p w14:paraId="35C9929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Includes:</w:t>
            </w:r>
          </w:p>
          <w:p w14:paraId="1109F98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clearing existing culvert pipes under roads.</w:t>
            </w:r>
          </w:p>
          <w:p w14:paraId="46B5C8B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removal of soil build-up in roll over drains.</w:t>
            </w:r>
          </w:p>
          <w:p w14:paraId="46E2022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removal of soil build-up in drainage run-offs.</w:t>
            </w:r>
          </w:p>
          <w:p w14:paraId="677A4F3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removal of soil build-up and surface debris in table drains.</w:t>
            </w:r>
          </w:p>
          <w:p w14:paraId="5A3CD24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With a bulldozer, grader, backhoe, or using hand tools</w:t>
            </w:r>
          </w:p>
          <w:p w14:paraId="6A5BF8E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Clean either by grader or using handtools.</w:t>
            </w:r>
          </w:p>
          <w:p w14:paraId="6569CE6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Cut / recut if required to ensure an adequate outlet velocity and prevent the pooling of water within the drain.</w:t>
            </w:r>
          </w:p>
          <w:p w14:paraId="2721112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Installation of erosion and sediment control measures such as rock beaching and other such products by hand or machinery.</w:t>
            </w:r>
          </w:p>
        </w:tc>
        <w:tc>
          <w:tcPr>
            <w:tcW w:w="2005" w:type="dxa"/>
          </w:tcPr>
          <w:p w14:paraId="613E08C1" w14:textId="16E60B24"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7E391686" w14:textId="77777777" w:rsidTr="002D04F4">
        <w:trPr>
          <w:cantSplit/>
        </w:trPr>
        <w:tc>
          <w:tcPr>
            <w:tcW w:w="2111" w:type="dxa"/>
            <w:vMerge/>
          </w:tcPr>
          <w:p w14:paraId="4B7D0CB3"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175D031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New culvert installation</w:t>
            </w:r>
          </w:p>
        </w:tc>
        <w:tc>
          <w:tcPr>
            <w:tcW w:w="2616" w:type="dxa"/>
            <w:hideMark/>
          </w:tcPr>
          <w:p w14:paraId="664CA84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Dig trench across road, place culvert pipe in trench, back fill with soil from trench.</w:t>
            </w:r>
          </w:p>
        </w:tc>
        <w:tc>
          <w:tcPr>
            <w:tcW w:w="2005" w:type="dxa"/>
            <w:hideMark/>
          </w:tcPr>
          <w:p w14:paraId="25E08F9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32F1B85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Depth of trench dependent on culvert size.</w:t>
            </w:r>
          </w:p>
        </w:tc>
      </w:tr>
      <w:tr w:rsidR="002B654E" w:rsidRPr="004E066C" w14:paraId="75C61A6E" w14:textId="77777777" w:rsidTr="002D04F4">
        <w:trPr>
          <w:cantSplit/>
        </w:trPr>
        <w:tc>
          <w:tcPr>
            <w:tcW w:w="2111" w:type="dxa"/>
            <w:vMerge/>
          </w:tcPr>
          <w:p w14:paraId="6F2212BB"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09357A1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Culvert replacement</w:t>
            </w:r>
          </w:p>
        </w:tc>
        <w:tc>
          <w:tcPr>
            <w:tcW w:w="2616" w:type="dxa"/>
            <w:hideMark/>
          </w:tcPr>
          <w:p w14:paraId="639A467B"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Dig trench across road, remove redundant pipe, place new culvert pipe in trench, back fill with soil from trench.</w:t>
            </w:r>
          </w:p>
        </w:tc>
        <w:tc>
          <w:tcPr>
            <w:tcW w:w="2005" w:type="dxa"/>
          </w:tcPr>
          <w:p w14:paraId="308ED35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768209FD" w14:textId="124611F0"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Existing footprint used</w:t>
            </w:r>
          </w:p>
        </w:tc>
      </w:tr>
      <w:tr w:rsidR="002B654E" w:rsidRPr="004E066C" w14:paraId="3C6EF237" w14:textId="77777777" w:rsidTr="002D04F4">
        <w:trPr>
          <w:cantSplit/>
        </w:trPr>
        <w:tc>
          <w:tcPr>
            <w:tcW w:w="2111" w:type="dxa"/>
            <w:vMerge/>
          </w:tcPr>
          <w:p w14:paraId="4BF0E0FA"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72F3A9C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Alpine Drain</w:t>
            </w:r>
          </w:p>
        </w:tc>
        <w:tc>
          <w:tcPr>
            <w:tcW w:w="2616" w:type="dxa"/>
            <w:hideMark/>
          </w:tcPr>
          <w:p w14:paraId="08C4A0F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Using hand tools or grader, use soil to build up large ‘speed hump’ and drainage channels that will divert water off track.</w:t>
            </w:r>
          </w:p>
        </w:tc>
        <w:tc>
          <w:tcPr>
            <w:tcW w:w="2005" w:type="dxa"/>
          </w:tcPr>
          <w:p w14:paraId="7A5FF8C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41BAF5A7" w14:textId="252ADDF6"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Existing footprint used</w:t>
            </w:r>
          </w:p>
        </w:tc>
      </w:tr>
      <w:tr w:rsidR="002B654E" w:rsidRPr="004E066C" w14:paraId="293571D4" w14:textId="77777777" w:rsidTr="002D04F4">
        <w:trPr>
          <w:cantSplit/>
        </w:trPr>
        <w:tc>
          <w:tcPr>
            <w:tcW w:w="2111" w:type="dxa"/>
            <w:vMerge w:val="restart"/>
            <w:hideMark/>
          </w:tcPr>
          <w:p w14:paraId="0EA1222B" w14:textId="77777777" w:rsidR="002D04F4" w:rsidRDefault="002D04F4" w:rsidP="002D04F4">
            <w:pPr>
              <w:spacing w:before="40" w:after="40"/>
              <w:rPr>
                <w:rFonts w:ascii="Arial" w:eastAsia="Times" w:hAnsi="Arial" w:cs="Arial"/>
                <w:b/>
                <w:color w:val="000000"/>
              </w:rPr>
            </w:pPr>
          </w:p>
          <w:p w14:paraId="074F0D10" w14:textId="7891DB90"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Road/Track Maintenance/Repair</w:t>
            </w:r>
          </w:p>
        </w:tc>
        <w:tc>
          <w:tcPr>
            <w:tcW w:w="2176" w:type="dxa"/>
            <w:vAlign w:val="center"/>
          </w:tcPr>
          <w:p w14:paraId="7EB4D38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Rolling of road/track surface</w:t>
            </w:r>
          </w:p>
          <w:p w14:paraId="7AF15330" w14:textId="56A8930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Water crossing/ford maintenance and replacement</w:t>
            </w:r>
          </w:p>
        </w:tc>
        <w:tc>
          <w:tcPr>
            <w:tcW w:w="2616" w:type="dxa"/>
            <w:hideMark/>
          </w:tcPr>
          <w:p w14:paraId="17115A7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Compaction of road surface (after grading) using a rubber or steel drum roller (type 10 tonne or equivalent) (which may be vibrating) – minimum of 4 passes.</w:t>
            </w:r>
          </w:p>
          <w:p w14:paraId="0FC75A3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Grade road to depth required to repair road surface and surface defects, including: </w:t>
            </w:r>
          </w:p>
          <w:p w14:paraId="6DDD06E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rutting, corrugations, drainage scours, rough surface, potholes, excessive loose surface material, restore crossfall, remove trees/other debris from road.</w:t>
            </w:r>
          </w:p>
        </w:tc>
        <w:tc>
          <w:tcPr>
            <w:tcW w:w="2005" w:type="dxa"/>
          </w:tcPr>
          <w:p w14:paraId="590829B9" w14:textId="1C1D515B"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 existing footprint used (minimum initial cut of 50mm), grader with ripper, roller 10-12 tonne.</w:t>
            </w:r>
          </w:p>
        </w:tc>
      </w:tr>
      <w:tr w:rsidR="002B654E" w:rsidRPr="004E066C" w14:paraId="472DCFDF" w14:textId="77777777" w:rsidTr="002D04F4">
        <w:trPr>
          <w:cantSplit/>
        </w:trPr>
        <w:tc>
          <w:tcPr>
            <w:tcW w:w="2111" w:type="dxa"/>
            <w:vMerge/>
          </w:tcPr>
          <w:p w14:paraId="025CA0C5"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3690555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Repair road surface defects including rutting, corrugations, drainage scours, rough surface, potholes and excessive loose surface materials.</w:t>
            </w:r>
          </w:p>
        </w:tc>
        <w:tc>
          <w:tcPr>
            <w:tcW w:w="2616" w:type="dxa"/>
          </w:tcPr>
          <w:p w14:paraId="5A27F30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Grade road to a depth required to suitably repair road surface and remove corrugations or other surface imperfections using a Caterpillar 12H or equivalent grader. Potholes are ripped and the road reformed</w:t>
            </w:r>
          </w:p>
          <w:p w14:paraId="49A267D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Rolling of road surface immediately after grading using a 10 tonne roller or equivalent.</w:t>
            </w:r>
          </w:p>
          <w:p w14:paraId="7677AF2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Spread gravel where required for patch gravelling</w:t>
            </w:r>
          </w:p>
          <w:p w14:paraId="4BCDD819" w14:textId="55C6E943"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The main focus of works is the full width of the road from the top of the cut batter/s to the bottom of the fill batter/s. The top batter is only to be treated where safe and practicable to do so.</w:t>
            </w:r>
          </w:p>
        </w:tc>
        <w:tc>
          <w:tcPr>
            <w:tcW w:w="2005" w:type="dxa"/>
          </w:tcPr>
          <w:p w14:paraId="32E808E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0AAA6D3F" w14:textId="77777777" w:rsidR="002B654E" w:rsidRPr="004E066C" w:rsidRDefault="002B654E" w:rsidP="002D04F4">
            <w:pPr>
              <w:spacing w:before="40" w:after="40"/>
              <w:rPr>
                <w:rFonts w:ascii="Arial" w:eastAsia="Times" w:hAnsi="Arial" w:cs="Arial"/>
                <w:color w:val="000000"/>
              </w:rPr>
            </w:pPr>
          </w:p>
        </w:tc>
      </w:tr>
      <w:tr w:rsidR="002B654E" w:rsidRPr="004E066C" w14:paraId="6A2CE358" w14:textId="77777777" w:rsidTr="002D04F4">
        <w:trPr>
          <w:cantSplit/>
        </w:trPr>
        <w:tc>
          <w:tcPr>
            <w:tcW w:w="2111" w:type="dxa"/>
            <w:vMerge/>
          </w:tcPr>
          <w:p w14:paraId="438C6A83"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7CDF0EE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Gravelling of road surface</w:t>
            </w:r>
          </w:p>
        </w:tc>
        <w:tc>
          <w:tcPr>
            <w:tcW w:w="2616" w:type="dxa"/>
            <w:hideMark/>
          </w:tcPr>
          <w:p w14:paraId="144AF88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Dump load of gravel and spread onto existing road surface using a grader or bulldozer.</w:t>
            </w:r>
          </w:p>
          <w:p w14:paraId="1B2C1ED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Re-shaping of road pavement depending on road condition; and</w:t>
            </w:r>
          </w:p>
          <w:p w14:paraId="06A7FDD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Patch gravelling, repair to sections of the road surface</w:t>
            </w:r>
          </w:p>
        </w:tc>
        <w:tc>
          <w:tcPr>
            <w:tcW w:w="2005" w:type="dxa"/>
            <w:hideMark/>
          </w:tcPr>
          <w:p w14:paraId="75C2E65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Likely</w:t>
            </w:r>
          </w:p>
          <w:p w14:paraId="510C913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Passage of vehicle – up to 20mm, within existing footprint of road/track.</w:t>
            </w:r>
          </w:p>
        </w:tc>
      </w:tr>
      <w:tr w:rsidR="002D04F4" w:rsidRPr="004E066C" w14:paraId="5CAECDB9" w14:textId="77777777" w:rsidTr="002D04F4">
        <w:trPr>
          <w:cantSplit/>
        </w:trPr>
        <w:tc>
          <w:tcPr>
            <w:tcW w:w="2111" w:type="dxa"/>
            <w:vMerge/>
          </w:tcPr>
          <w:p w14:paraId="571A8F6B" w14:textId="77777777" w:rsidR="002D04F4" w:rsidRPr="004E066C" w:rsidRDefault="002D04F4" w:rsidP="002D04F4">
            <w:pPr>
              <w:spacing w:before="40" w:after="40"/>
              <w:rPr>
                <w:rFonts w:ascii="Arial" w:eastAsia="Times" w:hAnsi="Arial" w:cs="Arial"/>
                <w:color w:val="000000"/>
              </w:rPr>
            </w:pPr>
          </w:p>
        </w:tc>
        <w:tc>
          <w:tcPr>
            <w:tcW w:w="2176" w:type="dxa"/>
            <w:vMerge w:val="restart"/>
            <w:vAlign w:val="center"/>
            <w:hideMark/>
          </w:tcPr>
          <w:p w14:paraId="30FCDDA7"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Rolling of road surface</w:t>
            </w:r>
          </w:p>
        </w:tc>
        <w:tc>
          <w:tcPr>
            <w:tcW w:w="2616" w:type="dxa"/>
            <w:hideMark/>
          </w:tcPr>
          <w:p w14:paraId="6FD02B14"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Compaction of road surface (after grading) using a rubber or steel drum roller (type 10 tonne or equivalent) (which may be vibrating) – minimum of 4 passes.</w:t>
            </w:r>
          </w:p>
        </w:tc>
        <w:tc>
          <w:tcPr>
            <w:tcW w:w="2005" w:type="dxa"/>
          </w:tcPr>
          <w:p w14:paraId="20118F2F" w14:textId="30997AE9" w:rsidR="002D04F4" w:rsidRPr="004E066C" w:rsidRDefault="00C87CFD" w:rsidP="002D04F4">
            <w:pPr>
              <w:spacing w:before="40" w:after="40"/>
              <w:rPr>
                <w:rFonts w:ascii="Arial" w:eastAsia="Times" w:hAnsi="Arial" w:cs="Arial"/>
                <w:color w:val="000000"/>
              </w:rPr>
            </w:pPr>
            <w:r>
              <w:rPr>
                <w:rFonts w:ascii="Arial" w:eastAsia="Times" w:hAnsi="Arial" w:cs="Arial"/>
                <w:color w:val="000000"/>
              </w:rPr>
              <w:t>Yes</w:t>
            </w:r>
          </w:p>
        </w:tc>
      </w:tr>
      <w:tr w:rsidR="002D04F4" w:rsidRPr="004E066C" w14:paraId="46822570" w14:textId="77777777" w:rsidTr="002B654E">
        <w:trPr>
          <w:cantSplit/>
        </w:trPr>
        <w:tc>
          <w:tcPr>
            <w:tcW w:w="2111" w:type="dxa"/>
            <w:vMerge/>
          </w:tcPr>
          <w:p w14:paraId="39170F45" w14:textId="77777777" w:rsidR="002D04F4" w:rsidRPr="004E066C" w:rsidRDefault="002D04F4" w:rsidP="002D04F4">
            <w:pPr>
              <w:spacing w:before="40" w:after="40"/>
              <w:rPr>
                <w:rFonts w:ascii="Arial" w:eastAsia="Times" w:hAnsi="Arial" w:cs="Arial"/>
                <w:color w:val="000000"/>
              </w:rPr>
            </w:pPr>
          </w:p>
        </w:tc>
        <w:tc>
          <w:tcPr>
            <w:tcW w:w="2176" w:type="dxa"/>
            <w:vMerge/>
          </w:tcPr>
          <w:p w14:paraId="44B19478" w14:textId="77777777" w:rsidR="002D04F4" w:rsidRPr="004E066C" w:rsidRDefault="002D04F4" w:rsidP="002D04F4">
            <w:pPr>
              <w:spacing w:before="40" w:after="40"/>
              <w:rPr>
                <w:rFonts w:ascii="Arial" w:eastAsia="Times" w:hAnsi="Arial" w:cs="Arial"/>
                <w:color w:val="000000"/>
              </w:rPr>
            </w:pPr>
          </w:p>
        </w:tc>
        <w:tc>
          <w:tcPr>
            <w:tcW w:w="2616" w:type="dxa"/>
            <w:hideMark/>
          </w:tcPr>
          <w:p w14:paraId="6B99A798"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Includes: using spill from grading and/or surrounding fallen vegetation to block off unofficial tracks</w:t>
            </w:r>
          </w:p>
        </w:tc>
        <w:tc>
          <w:tcPr>
            <w:tcW w:w="2005" w:type="dxa"/>
          </w:tcPr>
          <w:p w14:paraId="00BF508F" w14:textId="77777777" w:rsidR="002D04F4" w:rsidRPr="004E066C" w:rsidRDefault="002D04F4" w:rsidP="002D04F4">
            <w:pPr>
              <w:spacing w:before="40" w:after="40"/>
              <w:rPr>
                <w:rFonts w:ascii="Arial" w:eastAsia="Times" w:hAnsi="Arial" w:cs="Arial"/>
                <w:color w:val="000000"/>
              </w:rPr>
            </w:pPr>
          </w:p>
        </w:tc>
      </w:tr>
      <w:tr w:rsidR="002B654E" w:rsidRPr="004E066C" w14:paraId="697C0AB5" w14:textId="77777777" w:rsidTr="002D04F4">
        <w:trPr>
          <w:cantSplit/>
        </w:trPr>
        <w:tc>
          <w:tcPr>
            <w:tcW w:w="2111" w:type="dxa"/>
            <w:vMerge/>
          </w:tcPr>
          <w:p w14:paraId="09E308F7"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65DBB16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Closure of track/road</w:t>
            </w:r>
          </w:p>
        </w:tc>
        <w:tc>
          <w:tcPr>
            <w:tcW w:w="2616" w:type="dxa"/>
            <w:hideMark/>
          </w:tcPr>
          <w:p w14:paraId="3832068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Includes: using spill from grading and/or surrounding fallen vegetation to block off unofficial tracks</w:t>
            </w:r>
          </w:p>
        </w:tc>
        <w:tc>
          <w:tcPr>
            <w:tcW w:w="2005" w:type="dxa"/>
          </w:tcPr>
          <w:p w14:paraId="723031E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Possible</w:t>
            </w:r>
          </w:p>
          <w:p w14:paraId="3DF7E0E8" w14:textId="77777777" w:rsidR="002B654E" w:rsidRPr="004E066C" w:rsidRDefault="002B654E" w:rsidP="002D04F4">
            <w:pPr>
              <w:spacing w:before="40" w:after="40"/>
              <w:rPr>
                <w:rFonts w:ascii="Arial" w:eastAsia="Times" w:hAnsi="Arial" w:cs="Arial"/>
                <w:color w:val="000000"/>
              </w:rPr>
            </w:pPr>
          </w:p>
        </w:tc>
      </w:tr>
      <w:tr w:rsidR="002B654E" w:rsidRPr="004E066C" w14:paraId="2EF2E3FD" w14:textId="77777777" w:rsidTr="002D04F4">
        <w:trPr>
          <w:cantSplit/>
        </w:trPr>
        <w:tc>
          <w:tcPr>
            <w:tcW w:w="2111" w:type="dxa"/>
            <w:vMerge w:val="restart"/>
            <w:hideMark/>
          </w:tcPr>
          <w:p w14:paraId="05A99507" w14:textId="77777777" w:rsidR="002D04F4" w:rsidRDefault="002D04F4" w:rsidP="002D04F4">
            <w:pPr>
              <w:spacing w:before="40" w:after="40"/>
              <w:rPr>
                <w:rFonts w:ascii="Arial" w:eastAsia="Times" w:hAnsi="Arial" w:cs="Arial"/>
                <w:b/>
                <w:color w:val="000000"/>
              </w:rPr>
            </w:pPr>
          </w:p>
          <w:p w14:paraId="56B3A735" w14:textId="2BC6D36C"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Walking / Cycling</w:t>
            </w:r>
          </w:p>
        </w:tc>
        <w:tc>
          <w:tcPr>
            <w:tcW w:w="2176" w:type="dxa"/>
            <w:vAlign w:val="center"/>
            <w:hideMark/>
          </w:tcPr>
          <w:p w14:paraId="452273D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Installation and maintenance of safety barriers and handrails</w:t>
            </w:r>
          </w:p>
        </w:tc>
        <w:tc>
          <w:tcPr>
            <w:tcW w:w="2616" w:type="dxa"/>
            <w:hideMark/>
          </w:tcPr>
          <w:p w14:paraId="55C30C4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Generally, occurs within existing constructed footprint of a pathway / track.  </w:t>
            </w:r>
          </w:p>
        </w:tc>
        <w:tc>
          <w:tcPr>
            <w:tcW w:w="2005" w:type="dxa"/>
            <w:hideMark/>
          </w:tcPr>
          <w:p w14:paraId="36BA950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Generally, within existing constructed footprint of pathway / track</w:t>
            </w:r>
          </w:p>
        </w:tc>
      </w:tr>
      <w:tr w:rsidR="002B654E" w:rsidRPr="004E066C" w14:paraId="2F5C07E0" w14:textId="77777777" w:rsidTr="002D04F4">
        <w:trPr>
          <w:cantSplit/>
        </w:trPr>
        <w:tc>
          <w:tcPr>
            <w:tcW w:w="2111" w:type="dxa"/>
            <w:vMerge/>
          </w:tcPr>
          <w:p w14:paraId="37212339"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0D51120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Repair/replacement of boardwalk</w:t>
            </w:r>
          </w:p>
          <w:p w14:paraId="7A2D8BF4"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Slashing and mowing where necessary</w:t>
            </w:r>
          </w:p>
        </w:tc>
        <w:tc>
          <w:tcPr>
            <w:tcW w:w="2616" w:type="dxa"/>
          </w:tcPr>
          <w:p w14:paraId="405F01AF" w14:textId="77777777" w:rsidR="002B654E" w:rsidRPr="004E066C" w:rsidRDefault="002B654E" w:rsidP="002D04F4">
            <w:pPr>
              <w:spacing w:before="40" w:after="40"/>
              <w:rPr>
                <w:rFonts w:ascii="Arial" w:eastAsia="Times" w:hAnsi="Arial" w:cs="Arial"/>
                <w:color w:val="000000"/>
              </w:rPr>
            </w:pPr>
          </w:p>
        </w:tc>
        <w:tc>
          <w:tcPr>
            <w:tcW w:w="2005" w:type="dxa"/>
          </w:tcPr>
          <w:p w14:paraId="17D05BBC" w14:textId="77777777" w:rsidR="002B654E" w:rsidRPr="004E066C" w:rsidRDefault="002B654E" w:rsidP="002D04F4">
            <w:pPr>
              <w:spacing w:before="40" w:after="40"/>
              <w:rPr>
                <w:rFonts w:ascii="Arial" w:eastAsia="Times" w:hAnsi="Arial" w:cs="Arial"/>
                <w:color w:val="000000"/>
              </w:rPr>
            </w:pPr>
          </w:p>
        </w:tc>
      </w:tr>
      <w:tr w:rsidR="002B654E" w:rsidRPr="004E066C" w14:paraId="62D96D10" w14:textId="77777777" w:rsidTr="002D04F4">
        <w:trPr>
          <w:cantSplit/>
        </w:trPr>
        <w:tc>
          <w:tcPr>
            <w:tcW w:w="2111" w:type="dxa"/>
            <w:vMerge/>
          </w:tcPr>
          <w:p w14:paraId="78A6E846"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3629C5B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Road/Track Realignment / widening (less than 100m)</w:t>
            </w:r>
          </w:p>
          <w:p w14:paraId="7B928964"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Clearing of track</w:t>
            </w:r>
          </w:p>
        </w:tc>
        <w:tc>
          <w:tcPr>
            <w:tcW w:w="2616" w:type="dxa"/>
          </w:tcPr>
          <w:p w14:paraId="3FADBCF6" w14:textId="77777777" w:rsidR="002B654E" w:rsidRPr="004E066C" w:rsidRDefault="002B654E" w:rsidP="002D04F4">
            <w:pPr>
              <w:spacing w:before="40" w:after="40"/>
              <w:rPr>
                <w:rFonts w:ascii="Arial" w:eastAsia="Times" w:hAnsi="Arial" w:cs="Arial"/>
                <w:color w:val="000000"/>
              </w:rPr>
            </w:pPr>
          </w:p>
        </w:tc>
        <w:tc>
          <w:tcPr>
            <w:tcW w:w="2005" w:type="dxa"/>
          </w:tcPr>
          <w:p w14:paraId="0736F81F" w14:textId="77777777" w:rsidR="002B654E" w:rsidRPr="004E066C" w:rsidRDefault="002B654E" w:rsidP="002D04F4">
            <w:pPr>
              <w:spacing w:before="40" w:after="40"/>
              <w:rPr>
                <w:rFonts w:ascii="Arial" w:eastAsia="Times" w:hAnsi="Arial" w:cs="Arial"/>
                <w:color w:val="000000"/>
              </w:rPr>
            </w:pPr>
          </w:p>
        </w:tc>
      </w:tr>
      <w:tr w:rsidR="002B654E" w:rsidRPr="004E066C" w14:paraId="51575190" w14:textId="77777777" w:rsidTr="002D04F4">
        <w:trPr>
          <w:cantSplit/>
        </w:trPr>
        <w:tc>
          <w:tcPr>
            <w:tcW w:w="2111" w:type="dxa"/>
            <w:vMerge/>
          </w:tcPr>
          <w:p w14:paraId="4A39FAAB"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2D5255A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Closure of track/road (unofficial and official)</w:t>
            </w:r>
          </w:p>
        </w:tc>
        <w:tc>
          <w:tcPr>
            <w:tcW w:w="2616" w:type="dxa"/>
            <w:hideMark/>
          </w:tcPr>
          <w:p w14:paraId="4AABBD5B"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Includes: using spill from grading and/or surrounding fallen vegetation to block off unofficial tracks</w:t>
            </w:r>
          </w:p>
        </w:tc>
        <w:tc>
          <w:tcPr>
            <w:tcW w:w="2005" w:type="dxa"/>
          </w:tcPr>
          <w:p w14:paraId="398C2AEB" w14:textId="77777777" w:rsidR="002B654E" w:rsidRPr="004E066C" w:rsidRDefault="002B654E" w:rsidP="002D04F4">
            <w:pPr>
              <w:spacing w:before="40" w:after="40"/>
              <w:rPr>
                <w:rFonts w:ascii="Arial" w:eastAsia="Times" w:hAnsi="Arial" w:cs="Arial"/>
                <w:color w:val="000000"/>
              </w:rPr>
            </w:pPr>
          </w:p>
        </w:tc>
      </w:tr>
    </w:tbl>
    <w:p w14:paraId="1DE0D323"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7AD72731" w14:textId="77777777" w:rsidTr="002B654E">
        <w:trPr>
          <w:trHeight w:val="533"/>
        </w:trPr>
        <w:tc>
          <w:tcPr>
            <w:tcW w:w="8908" w:type="dxa"/>
            <w:gridSpan w:val="4"/>
            <w:tcBorders>
              <w:top w:val="nil"/>
              <w:left w:val="nil"/>
              <w:right w:val="nil"/>
            </w:tcBorders>
            <w:vAlign w:val="center"/>
            <w:hideMark/>
          </w:tcPr>
          <w:p w14:paraId="5510A6AD"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General Maintenance</w:t>
            </w:r>
          </w:p>
        </w:tc>
      </w:tr>
      <w:tr w:rsidR="002B654E" w:rsidRPr="004E066C" w14:paraId="27423A0A" w14:textId="77777777" w:rsidTr="002B654E">
        <w:trPr>
          <w:trHeight w:val="529"/>
        </w:trPr>
        <w:tc>
          <w:tcPr>
            <w:tcW w:w="2111" w:type="dxa"/>
            <w:shd w:val="clear" w:color="auto" w:fill="0072CE"/>
            <w:vAlign w:val="center"/>
            <w:hideMark/>
          </w:tcPr>
          <w:p w14:paraId="2B0775AB"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5839E621"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w:t>
            </w:r>
          </w:p>
        </w:tc>
        <w:tc>
          <w:tcPr>
            <w:tcW w:w="2616" w:type="dxa"/>
            <w:shd w:val="clear" w:color="auto" w:fill="0072CE"/>
            <w:vAlign w:val="center"/>
            <w:hideMark/>
          </w:tcPr>
          <w:p w14:paraId="403E64FE"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34B5386B"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2E1A43D5" w14:textId="77777777" w:rsidTr="00C87CFD">
        <w:tc>
          <w:tcPr>
            <w:tcW w:w="2111" w:type="dxa"/>
            <w:vMerge w:val="restart"/>
            <w:hideMark/>
          </w:tcPr>
          <w:p w14:paraId="4E02E784" w14:textId="77777777" w:rsidR="00C87CFD" w:rsidRDefault="00C87CFD" w:rsidP="00C87CFD">
            <w:pPr>
              <w:spacing w:before="40" w:after="40"/>
              <w:rPr>
                <w:rFonts w:ascii="Arial" w:eastAsia="Times" w:hAnsi="Arial" w:cs="Arial"/>
                <w:b/>
                <w:color w:val="000000"/>
              </w:rPr>
            </w:pPr>
          </w:p>
          <w:p w14:paraId="32B94AF4" w14:textId="5AB43284"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Erection of signage, fences and gates</w:t>
            </w:r>
          </w:p>
        </w:tc>
        <w:tc>
          <w:tcPr>
            <w:tcW w:w="2176" w:type="dxa"/>
            <w:vAlign w:val="center"/>
            <w:hideMark/>
          </w:tcPr>
          <w:p w14:paraId="097D4AC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Sign installation</w:t>
            </w:r>
          </w:p>
          <w:p w14:paraId="26A9BF5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Installation of gate</w:t>
            </w:r>
          </w:p>
          <w:p w14:paraId="591DE4F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Installation of bollards</w:t>
            </w:r>
          </w:p>
          <w:p w14:paraId="6AE59D5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Reconstruction/repair of platforms</w:t>
            </w:r>
          </w:p>
        </w:tc>
        <w:tc>
          <w:tcPr>
            <w:tcW w:w="2616" w:type="dxa"/>
            <w:hideMark/>
          </w:tcPr>
          <w:p w14:paraId="05D1E2A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excavate hole/s</w:t>
            </w:r>
          </w:p>
          <w:p w14:paraId="5FF0140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place signpost/s in hole/s</w:t>
            </w:r>
          </w:p>
          <w:p w14:paraId="183D2CB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 secure sign by replacing removed soil or using concrete</w:t>
            </w:r>
          </w:p>
          <w:p w14:paraId="7DE8DF4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Manual or mechanical excavation of hole (auger attachment on a machine or by post-hole shovel)</w:t>
            </w:r>
          </w:p>
        </w:tc>
        <w:tc>
          <w:tcPr>
            <w:tcW w:w="2005" w:type="dxa"/>
          </w:tcPr>
          <w:p w14:paraId="69CA006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057F55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~30cm  x 30cm diameter,  ~50cm deep</w:t>
            </w:r>
          </w:p>
          <w:p w14:paraId="010B6B26" w14:textId="77777777" w:rsidR="002B654E" w:rsidRPr="004E066C" w:rsidRDefault="002B654E" w:rsidP="00C87CFD">
            <w:pPr>
              <w:spacing w:before="40" w:after="40"/>
              <w:rPr>
                <w:rFonts w:ascii="Arial" w:eastAsia="Times" w:hAnsi="Arial" w:cs="Arial"/>
                <w:color w:val="000000"/>
              </w:rPr>
            </w:pPr>
          </w:p>
        </w:tc>
      </w:tr>
      <w:tr w:rsidR="002B654E" w:rsidRPr="004E066C" w14:paraId="1EDE30C1" w14:textId="77777777" w:rsidTr="00C87CFD">
        <w:tc>
          <w:tcPr>
            <w:tcW w:w="2111" w:type="dxa"/>
            <w:vMerge/>
          </w:tcPr>
          <w:p w14:paraId="40A9109B"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0EEE19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Fence erection/pile fields/survey marker installation</w:t>
            </w:r>
          </w:p>
        </w:tc>
        <w:tc>
          <w:tcPr>
            <w:tcW w:w="2616" w:type="dxa"/>
            <w:hideMark/>
          </w:tcPr>
          <w:p w14:paraId="57502BF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Excavate post holes</w:t>
            </w:r>
          </w:p>
          <w:p w14:paraId="39B3E76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Install posts and gates</w:t>
            </w:r>
          </w:p>
          <w:p w14:paraId="45C1C64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 Secure posts</w:t>
            </w:r>
          </w:p>
          <w:p w14:paraId="35E0FD9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Manual or mechanical excavation of holes (auger attachment on a machine or by post hole shovel), install posts and secure using concrete</w:t>
            </w:r>
          </w:p>
        </w:tc>
        <w:tc>
          <w:tcPr>
            <w:tcW w:w="2005" w:type="dxa"/>
          </w:tcPr>
          <w:p w14:paraId="136D7B9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Yes</w:t>
            </w:r>
          </w:p>
          <w:p w14:paraId="6A2B6C14" w14:textId="77777777" w:rsidR="002B654E" w:rsidRPr="004E066C" w:rsidRDefault="002B654E" w:rsidP="00C87CFD">
            <w:pPr>
              <w:spacing w:before="40" w:after="40"/>
              <w:rPr>
                <w:rFonts w:ascii="Arial" w:eastAsia="Times" w:hAnsi="Arial" w:cs="Arial"/>
                <w:color w:val="000000"/>
              </w:rPr>
            </w:pPr>
          </w:p>
        </w:tc>
      </w:tr>
      <w:tr w:rsidR="002B654E" w:rsidRPr="004E066C" w14:paraId="049900F5" w14:textId="77777777" w:rsidTr="00C87CFD">
        <w:tc>
          <w:tcPr>
            <w:tcW w:w="2111" w:type="dxa"/>
            <w:vMerge/>
          </w:tcPr>
          <w:p w14:paraId="4D012EC2"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416BAFB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w:t>
            </w:r>
          </w:p>
        </w:tc>
        <w:tc>
          <w:tcPr>
            <w:tcW w:w="2616" w:type="dxa"/>
            <w:hideMark/>
          </w:tcPr>
          <w:p w14:paraId="5B4157F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shovel</w:t>
            </w:r>
          </w:p>
        </w:tc>
        <w:tc>
          <w:tcPr>
            <w:tcW w:w="2005" w:type="dxa"/>
            <w:hideMark/>
          </w:tcPr>
          <w:p w14:paraId="74D7D5E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1735C37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(Depending on how far the shovel is pushed into the ground)</w:t>
            </w:r>
          </w:p>
        </w:tc>
      </w:tr>
      <w:tr w:rsidR="002B654E" w:rsidRPr="004E066C" w14:paraId="4511E4CE" w14:textId="77777777" w:rsidTr="00C87CFD">
        <w:tc>
          <w:tcPr>
            <w:tcW w:w="2111" w:type="dxa"/>
            <w:hideMark/>
          </w:tcPr>
          <w:p w14:paraId="7CC65E1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Litter removal</w:t>
            </w:r>
          </w:p>
        </w:tc>
        <w:tc>
          <w:tcPr>
            <w:tcW w:w="2176" w:type="dxa"/>
            <w:vAlign w:val="center"/>
          </w:tcPr>
          <w:p w14:paraId="611577B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Removal of rubbish and debris (1)</w:t>
            </w:r>
          </w:p>
          <w:p w14:paraId="0F9DB691" w14:textId="77777777" w:rsidR="002B654E" w:rsidRPr="004E066C" w:rsidRDefault="002B654E" w:rsidP="00C87CFD">
            <w:pPr>
              <w:spacing w:before="40" w:after="40"/>
              <w:rPr>
                <w:rFonts w:ascii="Arial" w:eastAsia="Times" w:hAnsi="Arial" w:cs="Arial"/>
                <w:color w:val="000000"/>
              </w:rPr>
            </w:pPr>
          </w:p>
          <w:p w14:paraId="3071966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Removal of rubbish and debris (2)</w:t>
            </w:r>
          </w:p>
        </w:tc>
        <w:tc>
          <w:tcPr>
            <w:tcW w:w="2616" w:type="dxa"/>
            <w:hideMark/>
          </w:tcPr>
          <w:p w14:paraId="10A4542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Excavator to pick up material and place in truck, may involve scraping of topsoil (use of bucket to load material onto truck).</w:t>
            </w:r>
          </w:p>
          <w:p w14:paraId="0B3C0D8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Manual pick up</w:t>
            </w:r>
          </w:p>
        </w:tc>
        <w:tc>
          <w:tcPr>
            <w:tcW w:w="2005" w:type="dxa"/>
            <w:vAlign w:val="bottom"/>
          </w:tcPr>
          <w:p w14:paraId="19DF5C2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28DEAD18" w14:textId="77777777" w:rsidR="002B654E" w:rsidRPr="004E066C" w:rsidRDefault="002B654E" w:rsidP="00C87CFD">
            <w:pPr>
              <w:spacing w:before="40" w:after="40"/>
              <w:rPr>
                <w:rFonts w:ascii="Arial" w:eastAsia="Times" w:hAnsi="Arial" w:cs="Arial"/>
                <w:color w:val="000000"/>
              </w:rPr>
            </w:pPr>
          </w:p>
          <w:p w14:paraId="01A3274C" w14:textId="77777777" w:rsidR="002B654E" w:rsidRPr="004E066C" w:rsidRDefault="002B654E" w:rsidP="00C87CFD">
            <w:pPr>
              <w:spacing w:before="40" w:after="40"/>
              <w:rPr>
                <w:rFonts w:ascii="Arial" w:eastAsia="Times" w:hAnsi="Arial" w:cs="Arial"/>
                <w:color w:val="000000"/>
              </w:rPr>
            </w:pPr>
          </w:p>
          <w:p w14:paraId="5B644012" w14:textId="77777777" w:rsidR="002B654E" w:rsidRPr="004E066C" w:rsidRDefault="002B654E" w:rsidP="00C87CFD">
            <w:pPr>
              <w:spacing w:before="40" w:after="40"/>
              <w:rPr>
                <w:rFonts w:ascii="Arial" w:eastAsia="Times" w:hAnsi="Arial" w:cs="Arial"/>
                <w:color w:val="000000"/>
              </w:rPr>
            </w:pPr>
          </w:p>
          <w:p w14:paraId="2FFAD6D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6B1DE357" w14:textId="77777777" w:rsidTr="00C87CFD">
        <w:tc>
          <w:tcPr>
            <w:tcW w:w="2111" w:type="dxa"/>
            <w:vMerge w:val="restart"/>
            <w:hideMark/>
          </w:tcPr>
          <w:p w14:paraId="5A838ABA" w14:textId="77777777" w:rsidR="002B654E" w:rsidRPr="004E066C" w:rsidRDefault="002B654E" w:rsidP="00C87CFD">
            <w:pPr>
              <w:spacing w:before="40" w:after="40"/>
              <w:rPr>
                <w:rFonts w:ascii="Arial" w:eastAsia="Times" w:hAnsi="Arial" w:cs="Arial"/>
                <w:b/>
                <w:color w:val="000000"/>
              </w:rPr>
            </w:pPr>
            <w:r w:rsidRPr="004E066C">
              <w:rPr>
                <w:rFonts w:ascii="Arial" w:eastAsia="Times" w:hAnsi="Arial" w:cs="Arial"/>
                <w:b/>
                <w:color w:val="000000"/>
              </w:rPr>
              <w:t>Pest Animal control</w:t>
            </w:r>
          </w:p>
        </w:tc>
        <w:tc>
          <w:tcPr>
            <w:tcW w:w="2176" w:type="dxa"/>
            <w:vAlign w:val="center"/>
            <w:hideMark/>
          </w:tcPr>
          <w:p w14:paraId="036DDDE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Spraying of wasp/bee nests</w:t>
            </w:r>
          </w:p>
        </w:tc>
        <w:tc>
          <w:tcPr>
            <w:tcW w:w="2616" w:type="dxa"/>
            <w:hideMark/>
          </w:tcPr>
          <w:p w14:paraId="28E5F88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Hose and rigs on utes/trailers/small trucks; handheld tools</w:t>
            </w:r>
          </w:p>
        </w:tc>
        <w:tc>
          <w:tcPr>
            <w:tcW w:w="2005" w:type="dxa"/>
            <w:hideMark/>
          </w:tcPr>
          <w:p w14:paraId="197CFDB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 (passage of vehicle- up to 20mm)</w:t>
            </w:r>
          </w:p>
        </w:tc>
      </w:tr>
      <w:tr w:rsidR="002B654E" w:rsidRPr="004E066C" w14:paraId="580362AD" w14:textId="77777777" w:rsidTr="00C87CFD">
        <w:tc>
          <w:tcPr>
            <w:tcW w:w="2111" w:type="dxa"/>
            <w:vMerge/>
          </w:tcPr>
          <w:p w14:paraId="74A77198"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56BDD12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Baiting</w:t>
            </w:r>
          </w:p>
        </w:tc>
        <w:tc>
          <w:tcPr>
            <w:tcW w:w="2616" w:type="dxa"/>
            <w:hideMark/>
          </w:tcPr>
          <w:p w14:paraId="4B0C8AA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Plough baiting trail lines with a tractor, lay bait</w:t>
            </w:r>
          </w:p>
        </w:tc>
        <w:tc>
          <w:tcPr>
            <w:tcW w:w="2005" w:type="dxa"/>
            <w:hideMark/>
          </w:tcPr>
          <w:p w14:paraId="3B30BE5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(passage of vehicle. Bait trail width-up to 20cm depth- 5-10cm)</w:t>
            </w:r>
          </w:p>
        </w:tc>
      </w:tr>
      <w:tr w:rsidR="002B654E" w:rsidRPr="004E066C" w14:paraId="3F2C28F3" w14:textId="77777777" w:rsidTr="00C87CFD">
        <w:tc>
          <w:tcPr>
            <w:tcW w:w="2111" w:type="dxa"/>
            <w:vMerge/>
          </w:tcPr>
          <w:p w14:paraId="14ED7AD7"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758E447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Habitat removal- warren ripping</w:t>
            </w:r>
          </w:p>
        </w:tc>
        <w:tc>
          <w:tcPr>
            <w:tcW w:w="2616" w:type="dxa"/>
            <w:hideMark/>
          </w:tcPr>
          <w:p w14:paraId="6DE5C2E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Ripping ground hollows with a tractor + ripping tines</w:t>
            </w:r>
          </w:p>
          <w:p w14:paraId="2272F5F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Twice ripping the earth in which a warren is located and the earth 4m beyond each warren entrance, where the individual rip lines are not more than 50cm apart and not less than 50cm deep and where the second rip is made at right angles to the first rip</w:t>
            </w:r>
          </w:p>
        </w:tc>
        <w:tc>
          <w:tcPr>
            <w:tcW w:w="2005" w:type="dxa"/>
          </w:tcPr>
          <w:p w14:paraId="2F5269F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07B8A1F2" w14:textId="77777777" w:rsidR="002B654E" w:rsidRPr="004E066C" w:rsidRDefault="002B654E" w:rsidP="00C87CFD">
            <w:pPr>
              <w:spacing w:before="40" w:after="40"/>
              <w:rPr>
                <w:rFonts w:ascii="Arial" w:eastAsia="Times" w:hAnsi="Arial" w:cs="Arial"/>
                <w:color w:val="000000"/>
              </w:rPr>
            </w:pPr>
          </w:p>
          <w:p w14:paraId="512979A2" w14:textId="77777777" w:rsidR="002B654E" w:rsidRPr="004E066C" w:rsidRDefault="002B654E" w:rsidP="00C87CFD">
            <w:pPr>
              <w:spacing w:before="40" w:after="40"/>
              <w:rPr>
                <w:rFonts w:ascii="Arial" w:eastAsia="Times" w:hAnsi="Arial" w:cs="Arial"/>
                <w:color w:val="000000"/>
              </w:rPr>
            </w:pPr>
          </w:p>
        </w:tc>
      </w:tr>
      <w:tr w:rsidR="002B654E" w:rsidRPr="004E066C" w14:paraId="098ADE3B" w14:textId="77777777" w:rsidTr="00C87CFD">
        <w:tc>
          <w:tcPr>
            <w:tcW w:w="2111" w:type="dxa"/>
            <w:vMerge/>
          </w:tcPr>
          <w:p w14:paraId="1C2BB7BD"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54348FB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Habitat removal- warren fumigation</w:t>
            </w:r>
          </w:p>
        </w:tc>
        <w:tc>
          <w:tcPr>
            <w:tcW w:w="2616" w:type="dxa"/>
            <w:hideMark/>
          </w:tcPr>
          <w:p w14:paraId="7F7B742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Apply fumigation product to a warren and make the warren inaccessible to rabbits by block and seal all entrances to the warren</w:t>
            </w:r>
          </w:p>
          <w:p w14:paraId="3E24710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Hose and rigs on utes/trailers/small trucks; handheld tools</w:t>
            </w:r>
          </w:p>
        </w:tc>
        <w:tc>
          <w:tcPr>
            <w:tcW w:w="2005" w:type="dxa"/>
            <w:hideMark/>
          </w:tcPr>
          <w:p w14:paraId="171130D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tc>
      </w:tr>
      <w:tr w:rsidR="002B654E" w:rsidRPr="004E066C" w14:paraId="2EA8515E" w14:textId="77777777" w:rsidTr="00C87CFD">
        <w:tc>
          <w:tcPr>
            <w:tcW w:w="2111" w:type="dxa"/>
            <w:vMerge/>
          </w:tcPr>
          <w:p w14:paraId="2F7C2D2A"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49DD72C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Habitat removal- harbour removal, warren exposure and blockage</w:t>
            </w:r>
          </w:p>
        </w:tc>
        <w:tc>
          <w:tcPr>
            <w:tcW w:w="2616" w:type="dxa"/>
            <w:hideMark/>
          </w:tcPr>
          <w:p w14:paraId="4F894A4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1. Using forestry groomer or similar with low ground pressure, groom ground surface no deeper than 60cm to remove harbour. </w:t>
            </w:r>
          </w:p>
          <w:p w14:paraId="60F38E0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Using hand tools, cover warrens and track marks with spoil to assist with minimising re-entry into warrens.</w:t>
            </w:r>
          </w:p>
          <w:p w14:paraId="7A9BEB7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3. warrens can be assessed for in situ Aboriginal cultural heritage prior to covering of entrances.</w:t>
            </w:r>
          </w:p>
        </w:tc>
        <w:tc>
          <w:tcPr>
            <w:tcW w:w="2005" w:type="dxa"/>
          </w:tcPr>
          <w:p w14:paraId="4AA5476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Yes (passage of vehicle and grooming- up to 60 cm)</w:t>
            </w:r>
          </w:p>
          <w:p w14:paraId="41B09747" w14:textId="77777777" w:rsidR="002B654E" w:rsidRPr="004E066C" w:rsidRDefault="002B654E" w:rsidP="00C87CFD">
            <w:pPr>
              <w:spacing w:before="40" w:after="40"/>
              <w:rPr>
                <w:rFonts w:ascii="Arial" w:eastAsia="Times" w:hAnsi="Arial" w:cs="Arial"/>
                <w:color w:val="000000"/>
              </w:rPr>
            </w:pPr>
          </w:p>
        </w:tc>
      </w:tr>
    </w:tbl>
    <w:p w14:paraId="0A463D12"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2A512319" w14:textId="77777777" w:rsidTr="002B654E">
        <w:trPr>
          <w:trHeight w:val="574"/>
        </w:trPr>
        <w:tc>
          <w:tcPr>
            <w:tcW w:w="8908" w:type="dxa"/>
            <w:gridSpan w:val="4"/>
            <w:tcBorders>
              <w:top w:val="nil"/>
              <w:left w:val="nil"/>
              <w:right w:val="nil"/>
            </w:tcBorders>
            <w:vAlign w:val="center"/>
            <w:hideMark/>
          </w:tcPr>
          <w:p w14:paraId="43A19EAD"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Erosion Control</w:t>
            </w:r>
          </w:p>
        </w:tc>
      </w:tr>
      <w:tr w:rsidR="002B654E" w:rsidRPr="004E066C" w14:paraId="03D21FEC" w14:textId="77777777" w:rsidTr="002B654E">
        <w:tc>
          <w:tcPr>
            <w:tcW w:w="2111" w:type="dxa"/>
            <w:shd w:val="clear" w:color="auto" w:fill="0072CE"/>
            <w:vAlign w:val="center"/>
            <w:hideMark/>
          </w:tcPr>
          <w:p w14:paraId="05BC3E2B"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21A9A10F"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shd w:val="clear" w:color="auto" w:fill="0072CE"/>
            <w:vAlign w:val="center"/>
            <w:hideMark/>
          </w:tcPr>
          <w:p w14:paraId="03948116"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7328EB27"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652035FD" w14:textId="77777777" w:rsidTr="00C87CFD">
        <w:tc>
          <w:tcPr>
            <w:tcW w:w="2111" w:type="dxa"/>
            <w:vMerge w:val="restart"/>
            <w:hideMark/>
          </w:tcPr>
          <w:p w14:paraId="353C05B8" w14:textId="77777777" w:rsidR="00C87CFD" w:rsidRDefault="00C87CFD" w:rsidP="00C87CFD">
            <w:pPr>
              <w:spacing w:before="40" w:after="40"/>
              <w:rPr>
                <w:rFonts w:ascii="Arial" w:eastAsia="Times" w:hAnsi="Arial" w:cs="Arial"/>
                <w:b/>
                <w:color w:val="000000"/>
              </w:rPr>
            </w:pPr>
          </w:p>
          <w:p w14:paraId="2F1F51D0" w14:textId="4D3995FE"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Erosion control (mechanical)</w:t>
            </w:r>
          </w:p>
        </w:tc>
        <w:tc>
          <w:tcPr>
            <w:tcW w:w="2176" w:type="dxa"/>
            <w:vAlign w:val="center"/>
            <w:hideMark/>
          </w:tcPr>
          <w:p w14:paraId="5F92716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Re-shape area by removing / adding soil to improve drainage or stabilise soil</w:t>
            </w:r>
          </w:p>
        </w:tc>
        <w:tc>
          <w:tcPr>
            <w:tcW w:w="2616" w:type="dxa"/>
            <w:hideMark/>
          </w:tcPr>
          <w:p w14:paraId="10164CC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Excavator and/or bobcat to remove/fill soil</w:t>
            </w:r>
          </w:p>
          <w:p w14:paraId="428C0A2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Bank battering- decrease steepness.</w:t>
            </w:r>
          </w:p>
        </w:tc>
        <w:tc>
          <w:tcPr>
            <w:tcW w:w="2005" w:type="dxa"/>
            <w:hideMark/>
          </w:tcPr>
          <w:p w14:paraId="116EDCF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655A301C" w14:textId="77777777" w:rsidTr="00C87CFD">
        <w:tc>
          <w:tcPr>
            <w:tcW w:w="2111" w:type="dxa"/>
            <w:vMerge/>
          </w:tcPr>
          <w:p w14:paraId="1FC41C94" w14:textId="77777777" w:rsidR="002B654E" w:rsidRPr="004E066C" w:rsidRDefault="002B654E" w:rsidP="00C87CFD">
            <w:pPr>
              <w:spacing w:before="40" w:after="40"/>
              <w:rPr>
                <w:rFonts w:ascii="Arial" w:eastAsia="Times" w:hAnsi="Arial" w:cs="Arial"/>
                <w:color w:val="000000"/>
              </w:rPr>
            </w:pPr>
          </w:p>
        </w:tc>
        <w:tc>
          <w:tcPr>
            <w:tcW w:w="2176" w:type="dxa"/>
            <w:vAlign w:val="center"/>
          </w:tcPr>
          <w:p w14:paraId="44F590DB" w14:textId="7540ACFF"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erosion matting</w:t>
            </w:r>
          </w:p>
        </w:tc>
        <w:tc>
          <w:tcPr>
            <w:tcW w:w="2616" w:type="dxa"/>
            <w:hideMark/>
          </w:tcPr>
          <w:p w14:paraId="1BC2F3D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 down jute mat or weed matting over an area of ground</w:t>
            </w:r>
          </w:p>
          <w:p w14:paraId="2110F6C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22D8770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 depending on peg size</w:t>
            </w:r>
          </w:p>
        </w:tc>
      </w:tr>
      <w:tr w:rsidR="002B654E" w:rsidRPr="004E066C" w14:paraId="191D060D" w14:textId="77777777" w:rsidTr="00C87CFD">
        <w:tc>
          <w:tcPr>
            <w:tcW w:w="2111" w:type="dxa"/>
            <w:vMerge/>
          </w:tcPr>
          <w:p w14:paraId="4FF49EB4"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67934E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Construct retaining wall using rock, timber, concrete or sandbags.</w:t>
            </w:r>
          </w:p>
        </w:tc>
        <w:tc>
          <w:tcPr>
            <w:tcW w:w="2616" w:type="dxa"/>
            <w:hideMark/>
          </w:tcPr>
          <w:p w14:paraId="22EEA59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Dig out embankment</w:t>
            </w:r>
          </w:p>
          <w:p w14:paraId="38540D8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Dig two post holes</w:t>
            </w:r>
          </w:p>
          <w:p w14:paraId="0B9845F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 Install metal supports</w:t>
            </w:r>
          </w:p>
          <w:p w14:paraId="6BC1F97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4. Install concrete sleepers</w:t>
            </w:r>
          </w:p>
        </w:tc>
        <w:tc>
          <w:tcPr>
            <w:tcW w:w="2005" w:type="dxa"/>
            <w:hideMark/>
          </w:tcPr>
          <w:p w14:paraId="0B8C1C0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17036A1D" w14:textId="77777777" w:rsidTr="00C87CFD">
        <w:tc>
          <w:tcPr>
            <w:tcW w:w="2111" w:type="dxa"/>
            <w:vMerge/>
          </w:tcPr>
          <w:p w14:paraId="097DE6B6" w14:textId="77777777" w:rsidR="002B654E" w:rsidRPr="004E066C" w:rsidRDefault="002B654E" w:rsidP="00C87CFD">
            <w:pPr>
              <w:spacing w:before="40" w:after="40"/>
              <w:rPr>
                <w:rFonts w:ascii="Arial" w:eastAsia="Times" w:hAnsi="Arial" w:cs="Arial"/>
                <w:color w:val="000000"/>
              </w:rPr>
            </w:pPr>
          </w:p>
        </w:tc>
        <w:tc>
          <w:tcPr>
            <w:tcW w:w="2176" w:type="dxa"/>
            <w:vAlign w:val="center"/>
          </w:tcPr>
          <w:p w14:paraId="6646FAE9" w14:textId="5E68CB0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Installation of rock beaching and geofabric material and similar geotechnical treatments.</w:t>
            </w:r>
          </w:p>
        </w:tc>
        <w:tc>
          <w:tcPr>
            <w:tcW w:w="2616" w:type="dxa"/>
            <w:hideMark/>
          </w:tcPr>
          <w:p w14:paraId="4C149AA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Earthmoving equipment (excavators, bobcats etc.) to shape area and install rock beaching material.</w:t>
            </w:r>
          </w:p>
        </w:tc>
        <w:tc>
          <w:tcPr>
            <w:tcW w:w="2005" w:type="dxa"/>
            <w:hideMark/>
          </w:tcPr>
          <w:p w14:paraId="4D7EDD7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bl>
    <w:p w14:paraId="790A9760"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0594F8A4" w14:textId="77777777" w:rsidTr="002B654E">
        <w:trPr>
          <w:trHeight w:val="479"/>
        </w:trPr>
        <w:tc>
          <w:tcPr>
            <w:tcW w:w="8908" w:type="dxa"/>
            <w:gridSpan w:val="4"/>
            <w:tcBorders>
              <w:top w:val="nil"/>
              <w:left w:val="nil"/>
              <w:right w:val="nil"/>
            </w:tcBorders>
            <w:vAlign w:val="center"/>
            <w:hideMark/>
          </w:tcPr>
          <w:p w14:paraId="265E2A99" w14:textId="77777777" w:rsidR="002B654E" w:rsidRPr="004E066C" w:rsidRDefault="002B654E" w:rsidP="00B13111">
            <w:pPr>
              <w:numPr>
                <w:ilvl w:val="0"/>
                <w:numId w:val="16"/>
              </w:numPr>
              <w:spacing w:after="160" w:line="259" w:lineRule="auto"/>
              <w:ind w:left="62" w:firstLine="0"/>
              <w:rPr>
                <w:rFonts w:ascii="Arial" w:eastAsia="Times" w:hAnsi="Arial" w:cs="Arial"/>
                <w:b/>
                <w:color w:val="000000"/>
              </w:rPr>
            </w:pPr>
            <w:r w:rsidRPr="004E066C">
              <w:rPr>
                <w:rFonts w:ascii="Arial" w:eastAsia="Times" w:hAnsi="Arial" w:cs="Arial"/>
                <w:b/>
                <w:color w:val="000000"/>
              </w:rPr>
              <w:t>Revegetation and vegetation maintenance</w:t>
            </w:r>
          </w:p>
        </w:tc>
      </w:tr>
      <w:tr w:rsidR="002B654E" w:rsidRPr="004E066C" w14:paraId="752E72F2" w14:textId="77777777" w:rsidTr="002B654E">
        <w:trPr>
          <w:trHeight w:val="552"/>
        </w:trPr>
        <w:tc>
          <w:tcPr>
            <w:tcW w:w="2111" w:type="dxa"/>
            <w:shd w:val="clear" w:color="auto" w:fill="0072CE"/>
            <w:vAlign w:val="center"/>
            <w:hideMark/>
          </w:tcPr>
          <w:p w14:paraId="3F1362E0"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65C50729"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shd w:val="clear" w:color="auto" w:fill="0072CE"/>
            <w:vAlign w:val="center"/>
            <w:hideMark/>
          </w:tcPr>
          <w:p w14:paraId="52B09D4A"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5C8F0137"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66FB2469" w14:textId="77777777" w:rsidTr="00C87CFD">
        <w:tc>
          <w:tcPr>
            <w:tcW w:w="2111" w:type="dxa"/>
            <w:vMerge w:val="restart"/>
            <w:hideMark/>
          </w:tcPr>
          <w:p w14:paraId="18229839" w14:textId="77777777" w:rsidR="00C87CFD" w:rsidRDefault="00C87CFD" w:rsidP="00C87CFD">
            <w:pPr>
              <w:spacing w:before="40" w:after="40"/>
              <w:rPr>
                <w:rFonts w:ascii="Arial" w:eastAsia="Times" w:hAnsi="Arial" w:cs="Arial"/>
                <w:b/>
                <w:color w:val="000000"/>
              </w:rPr>
            </w:pPr>
          </w:p>
          <w:p w14:paraId="11FC9132" w14:textId="56626752"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Planting / Revegetation</w:t>
            </w:r>
          </w:p>
        </w:tc>
        <w:tc>
          <w:tcPr>
            <w:tcW w:w="2176" w:type="dxa"/>
            <w:vAlign w:val="center"/>
            <w:hideMark/>
          </w:tcPr>
          <w:p w14:paraId="215AF89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rip lines</w:t>
            </w:r>
          </w:p>
        </w:tc>
        <w:tc>
          <w:tcPr>
            <w:tcW w:w="2616" w:type="dxa"/>
            <w:hideMark/>
          </w:tcPr>
          <w:p w14:paraId="39FE9E8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Rip lines with tractor-mounted ripping tines/plough</w:t>
            </w:r>
          </w:p>
          <w:p w14:paraId="78138D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(Tines under 60cm)</w:t>
            </w:r>
          </w:p>
        </w:tc>
        <w:tc>
          <w:tcPr>
            <w:tcW w:w="2005" w:type="dxa"/>
            <w:hideMark/>
          </w:tcPr>
          <w:p w14:paraId="21341AF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03994D10" w14:textId="77777777" w:rsidTr="00C87CFD">
        <w:tc>
          <w:tcPr>
            <w:tcW w:w="2111" w:type="dxa"/>
            <w:vMerge/>
          </w:tcPr>
          <w:p w14:paraId="4BB0B034"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54648F7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scalping topsoil</w:t>
            </w:r>
          </w:p>
        </w:tc>
        <w:tc>
          <w:tcPr>
            <w:tcW w:w="2616" w:type="dxa"/>
            <w:hideMark/>
          </w:tcPr>
          <w:p w14:paraId="30E164A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Excavator / bulldozer scraping soil from the surface</w:t>
            </w:r>
          </w:p>
        </w:tc>
        <w:tc>
          <w:tcPr>
            <w:tcW w:w="2005" w:type="dxa"/>
            <w:hideMark/>
          </w:tcPr>
          <w:p w14:paraId="51DF6E5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(15+ cm topsoil removed)</w:t>
            </w:r>
          </w:p>
        </w:tc>
      </w:tr>
      <w:tr w:rsidR="002B654E" w:rsidRPr="004E066C" w14:paraId="0F66402F" w14:textId="77777777" w:rsidTr="00C87CFD">
        <w:tc>
          <w:tcPr>
            <w:tcW w:w="2111" w:type="dxa"/>
            <w:vMerge/>
          </w:tcPr>
          <w:p w14:paraId="2B2E148A"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21D6AEA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 (1)</w:t>
            </w:r>
          </w:p>
        </w:tc>
        <w:tc>
          <w:tcPr>
            <w:tcW w:w="2616" w:type="dxa"/>
            <w:hideMark/>
          </w:tcPr>
          <w:p w14:paraId="43F7F3B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Hamilton planter</w:t>
            </w:r>
          </w:p>
        </w:tc>
        <w:tc>
          <w:tcPr>
            <w:tcW w:w="2005" w:type="dxa"/>
            <w:hideMark/>
          </w:tcPr>
          <w:p w14:paraId="1A4CCD2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(Planting depth is determined by how far the planter is pushed into the ground- 125-180mm)</w:t>
            </w:r>
          </w:p>
        </w:tc>
      </w:tr>
      <w:tr w:rsidR="002B654E" w:rsidRPr="004E066C" w14:paraId="27D97760" w14:textId="77777777" w:rsidTr="00C87CFD">
        <w:tc>
          <w:tcPr>
            <w:tcW w:w="2111" w:type="dxa"/>
            <w:vMerge/>
          </w:tcPr>
          <w:p w14:paraId="60B912B4"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70F761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 (2)</w:t>
            </w:r>
          </w:p>
        </w:tc>
        <w:tc>
          <w:tcPr>
            <w:tcW w:w="2616" w:type="dxa"/>
            <w:hideMark/>
          </w:tcPr>
          <w:p w14:paraId="6732C72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mattock</w:t>
            </w:r>
          </w:p>
        </w:tc>
        <w:tc>
          <w:tcPr>
            <w:tcW w:w="2005" w:type="dxa"/>
            <w:hideMark/>
          </w:tcPr>
          <w:p w14:paraId="220FA2E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Yes </w:t>
            </w:r>
          </w:p>
          <w:p w14:paraId="4CE9291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(depending on blade length)</w:t>
            </w:r>
          </w:p>
        </w:tc>
      </w:tr>
      <w:tr w:rsidR="002B654E" w:rsidRPr="004E066C" w14:paraId="660EF713" w14:textId="77777777" w:rsidTr="00C87CFD">
        <w:tc>
          <w:tcPr>
            <w:tcW w:w="2111" w:type="dxa"/>
            <w:vMerge/>
          </w:tcPr>
          <w:p w14:paraId="5CC55D90"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1AA3464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 (3)</w:t>
            </w:r>
          </w:p>
        </w:tc>
        <w:tc>
          <w:tcPr>
            <w:tcW w:w="2616" w:type="dxa"/>
            <w:hideMark/>
          </w:tcPr>
          <w:p w14:paraId="04CC4AB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shovel (aquatic planting)</w:t>
            </w:r>
          </w:p>
        </w:tc>
        <w:tc>
          <w:tcPr>
            <w:tcW w:w="2005" w:type="dxa"/>
            <w:hideMark/>
          </w:tcPr>
          <w:p w14:paraId="2C5B336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41D0105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(Depth determined by how far the </w:t>
            </w:r>
            <w:r w:rsidRPr="004E066C">
              <w:rPr>
                <w:rFonts w:ascii="Arial" w:eastAsia="Times" w:hAnsi="Arial" w:cs="Arial"/>
                <w:color w:val="000000"/>
              </w:rPr>
              <w:lastRenderedPageBreak/>
              <w:t>shovel is pushed into the ground)</w:t>
            </w:r>
          </w:p>
        </w:tc>
      </w:tr>
      <w:tr w:rsidR="002B654E" w:rsidRPr="004E066C" w14:paraId="459E09F2" w14:textId="77777777" w:rsidTr="00C87CFD">
        <w:tc>
          <w:tcPr>
            <w:tcW w:w="2111" w:type="dxa"/>
            <w:vMerge/>
          </w:tcPr>
          <w:p w14:paraId="67297336"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C35BA4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weed suppression matting</w:t>
            </w:r>
          </w:p>
        </w:tc>
        <w:tc>
          <w:tcPr>
            <w:tcW w:w="2616" w:type="dxa"/>
            <w:hideMark/>
          </w:tcPr>
          <w:p w14:paraId="74372F1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Pinning down jute mat</w:t>
            </w:r>
          </w:p>
          <w:p w14:paraId="0415AF1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4EEBC2D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2D1B06F9" w14:textId="77777777" w:rsidTr="00C87CFD">
        <w:tc>
          <w:tcPr>
            <w:tcW w:w="2111" w:type="dxa"/>
            <w:vMerge/>
          </w:tcPr>
          <w:p w14:paraId="5AF054F7"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50F86F9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bamboo / hardwood stakes</w:t>
            </w:r>
          </w:p>
        </w:tc>
        <w:tc>
          <w:tcPr>
            <w:tcW w:w="2616" w:type="dxa"/>
            <w:hideMark/>
          </w:tcPr>
          <w:p w14:paraId="65DD778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Hammer in stakes</w:t>
            </w:r>
          </w:p>
        </w:tc>
        <w:tc>
          <w:tcPr>
            <w:tcW w:w="2005" w:type="dxa"/>
            <w:hideMark/>
          </w:tcPr>
          <w:p w14:paraId="7C3F4C0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2355C95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(Depth determined by how far the stake is pushed into the ground)</w:t>
            </w:r>
          </w:p>
        </w:tc>
      </w:tr>
      <w:tr w:rsidR="002B654E" w:rsidRPr="004E066C" w14:paraId="0DC714FD" w14:textId="77777777" w:rsidTr="00C87CFD">
        <w:tc>
          <w:tcPr>
            <w:tcW w:w="2111" w:type="dxa"/>
            <w:vMerge/>
          </w:tcPr>
          <w:p w14:paraId="00E7408C"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42A3F64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Watering</w:t>
            </w:r>
          </w:p>
        </w:tc>
        <w:tc>
          <w:tcPr>
            <w:tcW w:w="2616" w:type="dxa"/>
            <w:hideMark/>
          </w:tcPr>
          <w:p w14:paraId="272BDD3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a hose to water vegetation from water truck/cart/pump/creek</w:t>
            </w:r>
          </w:p>
        </w:tc>
        <w:tc>
          <w:tcPr>
            <w:tcW w:w="2005" w:type="dxa"/>
            <w:hideMark/>
          </w:tcPr>
          <w:p w14:paraId="58D2104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673FC84B" w14:textId="77777777" w:rsidTr="00C87CFD">
        <w:tc>
          <w:tcPr>
            <w:tcW w:w="2111" w:type="dxa"/>
            <w:vMerge w:val="restart"/>
            <w:hideMark/>
          </w:tcPr>
          <w:p w14:paraId="3020F019" w14:textId="77777777" w:rsidR="00C87CFD" w:rsidRDefault="00C87CFD" w:rsidP="00C87CFD">
            <w:pPr>
              <w:spacing w:before="40" w:after="40"/>
              <w:rPr>
                <w:rFonts w:ascii="Arial" w:eastAsia="Times" w:hAnsi="Arial" w:cs="Arial"/>
                <w:b/>
                <w:color w:val="000000"/>
              </w:rPr>
            </w:pPr>
          </w:p>
          <w:p w14:paraId="297CF34C" w14:textId="7C85B295"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Vegetation maintenance</w:t>
            </w:r>
          </w:p>
        </w:tc>
        <w:tc>
          <w:tcPr>
            <w:tcW w:w="2176" w:type="dxa"/>
            <w:vAlign w:val="center"/>
            <w:hideMark/>
          </w:tcPr>
          <w:p w14:paraId="398E65B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Weed spraying (1)</w:t>
            </w:r>
          </w:p>
        </w:tc>
        <w:tc>
          <w:tcPr>
            <w:tcW w:w="2616" w:type="dxa"/>
            <w:hideMark/>
          </w:tcPr>
          <w:p w14:paraId="26E1767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By vehicle - spray using a hose and rig on a ute trailer/quad bike</w:t>
            </w:r>
          </w:p>
        </w:tc>
        <w:tc>
          <w:tcPr>
            <w:tcW w:w="2005" w:type="dxa"/>
            <w:hideMark/>
          </w:tcPr>
          <w:p w14:paraId="328ADAF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140036B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2B654E" w:rsidRPr="004E066C" w14:paraId="2D6BEE24" w14:textId="77777777" w:rsidTr="00C87CFD">
        <w:tc>
          <w:tcPr>
            <w:tcW w:w="2111" w:type="dxa"/>
            <w:vMerge/>
          </w:tcPr>
          <w:p w14:paraId="14F3DFD5"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ADEA82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Weed spraying (2)</w:t>
            </w:r>
          </w:p>
        </w:tc>
        <w:tc>
          <w:tcPr>
            <w:tcW w:w="2616" w:type="dxa"/>
            <w:hideMark/>
          </w:tcPr>
          <w:p w14:paraId="7AE5955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On foot – using a backpack, spot spray to avoid native grasses/plants</w:t>
            </w:r>
          </w:p>
        </w:tc>
        <w:tc>
          <w:tcPr>
            <w:tcW w:w="2005" w:type="dxa"/>
          </w:tcPr>
          <w:p w14:paraId="54A00FC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1B8A8DBB" w14:textId="77777777" w:rsidR="002B654E" w:rsidRPr="004E066C" w:rsidRDefault="002B654E" w:rsidP="00C87CFD">
            <w:pPr>
              <w:spacing w:before="40" w:after="40"/>
              <w:rPr>
                <w:rFonts w:ascii="Arial" w:eastAsia="Times" w:hAnsi="Arial" w:cs="Arial"/>
                <w:color w:val="000000"/>
              </w:rPr>
            </w:pPr>
          </w:p>
        </w:tc>
      </w:tr>
      <w:tr w:rsidR="002B654E" w:rsidRPr="004E066C" w14:paraId="05413BB3" w14:textId="77777777" w:rsidTr="00C87CFD">
        <w:tc>
          <w:tcPr>
            <w:tcW w:w="2111" w:type="dxa"/>
            <w:vMerge/>
          </w:tcPr>
          <w:p w14:paraId="209B9F31"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0D36D28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Cut and paint at stump  </w:t>
            </w:r>
          </w:p>
        </w:tc>
        <w:tc>
          <w:tcPr>
            <w:tcW w:w="2616" w:type="dxa"/>
            <w:hideMark/>
          </w:tcPr>
          <w:p w14:paraId="0B38241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Cut and paint at stump (root ball left in situ). On foot – using a backpack and hand tools</w:t>
            </w:r>
          </w:p>
        </w:tc>
        <w:tc>
          <w:tcPr>
            <w:tcW w:w="2005" w:type="dxa"/>
          </w:tcPr>
          <w:p w14:paraId="03CD816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7DE9968B" w14:textId="77777777" w:rsidR="002B654E" w:rsidRPr="004E066C" w:rsidRDefault="002B654E" w:rsidP="00C87CFD">
            <w:pPr>
              <w:spacing w:before="40" w:after="40"/>
              <w:rPr>
                <w:rFonts w:ascii="Arial" w:eastAsia="Times" w:hAnsi="Arial" w:cs="Arial"/>
                <w:color w:val="000000"/>
              </w:rPr>
            </w:pPr>
          </w:p>
        </w:tc>
      </w:tr>
      <w:tr w:rsidR="002B654E" w:rsidRPr="004E066C" w14:paraId="43821C4F" w14:textId="77777777" w:rsidTr="00C87CFD">
        <w:tc>
          <w:tcPr>
            <w:tcW w:w="2111" w:type="dxa"/>
            <w:vMerge/>
          </w:tcPr>
          <w:p w14:paraId="329BF667"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2448A5F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Soil solarisation</w:t>
            </w:r>
          </w:p>
        </w:tc>
        <w:tc>
          <w:tcPr>
            <w:tcW w:w="2616" w:type="dxa"/>
            <w:hideMark/>
          </w:tcPr>
          <w:p w14:paraId="121482D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 down jute mat or weed matting, black polythene over an area of ground</w:t>
            </w:r>
          </w:p>
          <w:p w14:paraId="37EC918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0998BC7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1800618C" w14:textId="77777777" w:rsidTr="00C87CFD">
        <w:tc>
          <w:tcPr>
            <w:tcW w:w="2111" w:type="dxa"/>
            <w:vMerge/>
          </w:tcPr>
          <w:p w14:paraId="7184D3B2"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0FBA3B1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Brush-cutting</w:t>
            </w:r>
          </w:p>
        </w:tc>
        <w:tc>
          <w:tcPr>
            <w:tcW w:w="2616" w:type="dxa"/>
            <w:hideMark/>
          </w:tcPr>
          <w:p w14:paraId="7678C82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On foot - using a hand-held brush cutter</w:t>
            </w:r>
          </w:p>
        </w:tc>
        <w:tc>
          <w:tcPr>
            <w:tcW w:w="2005" w:type="dxa"/>
          </w:tcPr>
          <w:p w14:paraId="12A2625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7AA49BF8" w14:textId="77777777" w:rsidR="002B654E" w:rsidRPr="004E066C" w:rsidRDefault="002B654E" w:rsidP="00C87CFD">
            <w:pPr>
              <w:spacing w:before="40" w:after="40"/>
              <w:rPr>
                <w:rFonts w:ascii="Arial" w:eastAsia="Times" w:hAnsi="Arial" w:cs="Arial"/>
                <w:color w:val="000000"/>
              </w:rPr>
            </w:pPr>
          </w:p>
        </w:tc>
      </w:tr>
      <w:tr w:rsidR="002B654E" w:rsidRPr="004E066C" w14:paraId="3EBBAE6B" w14:textId="77777777" w:rsidTr="00C87CFD">
        <w:tc>
          <w:tcPr>
            <w:tcW w:w="2111" w:type="dxa"/>
            <w:vMerge/>
          </w:tcPr>
          <w:p w14:paraId="61AAF36D"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64985F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Grass cutting - Mechanical (1)</w:t>
            </w:r>
          </w:p>
        </w:tc>
        <w:tc>
          <w:tcPr>
            <w:tcW w:w="2616" w:type="dxa"/>
            <w:hideMark/>
          </w:tcPr>
          <w:p w14:paraId="7DA47D9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a ride-on mower</w:t>
            </w:r>
          </w:p>
          <w:p w14:paraId="2A72DA4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a tractor with attachment – e.g. flail mower, tractor slashing</w:t>
            </w:r>
          </w:p>
        </w:tc>
        <w:tc>
          <w:tcPr>
            <w:tcW w:w="2005" w:type="dxa"/>
            <w:hideMark/>
          </w:tcPr>
          <w:p w14:paraId="132BC5B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114C7F4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2B654E" w:rsidRPr="004E066C" w14:paraId="41BD8B7D" w14:textId="77777777" w:rsidTr="00C87CFD">
        <w:tc>
          <w:tcPr>
            <w:tcW w:w="2111" w:type="dxa"/>
            <w:vMerge/>
          </w:tcPr>
          <w:p w14:paraId="411F20BA"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23761F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Road edge vegetation slashing</w:t>
            </w:r>
          </w:p>
        </w:tc>
        <w:tc>
          <w:tcPr>
            <w:tcW w:w="2616" w:type="dxa"/>
            <w:hideMark/>
          </w:tcPr>
          <w:p w14:paraId="01B5941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Slashing vegetation using tractor and slasher or mower</w:t>
            </w:r>
          </w:p>
        </w:tc>
        <w:tc>
          <w:tcPr>
            <w:tcW w:w="2005" w:type="dxa"/>
            <w:hideMark/>
          </w:tcPr>
          <w:p w14:paraId="2DFE6CD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14A2B9C6" w14:textId="25367EA1"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 – up to 20mm, within existing footprint of road/track</w:t>
            </w:r>
          </w:p>
        </w:tc>
      </w:tr>
      <w:tr w:rsidR="002B654E" w:rsidRPr="004E066C" w14:paraId="0AC65922" w14:textId="77777777" w:rsidTr="00C87CFD">
        <w:tc>
          <w:tcPr>
            <w:tcW w:w="2111" w:type="dxa"/>
            <w:vMerge/>
          </w:tcPr>
          <w:p w14:paraId="1F9D1AD8" w14:textId="77777777" w:rsidR="002B654E" w:rsidRPr="004E066C" w:rsidRDefault="002B654E" w:rsidP="00C87CFD">
            <w:pPr>
              <w:spacing w:before="40" w:after="40"/>
              <w:rPr>
                <w:rFonts w:ascii="Arial" w:eastAsia="Times" w:hAnsi="Arial" w:cs="Arial"/>
                <w:color w:val="000000"/>
              </w:rPr>
            </w:pPr>
          </w:p>
        </w:tc>
        <w:tc>
          <w:tcPr>
            <w:tcW w:w="2176" w:type="dxa"/>
            <w:vAlign w:val="center"/>
          </w:tcPr>
          <w:p w14:paraId="691BA18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Road edge scrub removal</w:t>
            </w:r>
          </w:p>
          <w:p w14:paraId="64111980" w14:textId="77777777" w:rsidR="002B654E" w:rsidRPr="004E066C" w:rsidRDefault="002B654E" w:rsidP="00C87CFD">
            <w:pPr>
              <w:spacing w:before="40" w:after="40"/>
              <w:rPr>
                <w:rFonts w:ascii="Arial" w:eastAsia="Times" w:hAnsi="Arial" w:cs="Arial"/>
                <w:color w:val="000000"/>
              </w:rPr>
            </w:pPr>
          </w:p>
          <w:p w14:paraId="7F0C32B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Clearing of vegetation in general</w:t>
            </w:r>
          </w:p>
        </w:tc>
        <w:tc>
          <w:tcPr>
            <w:tcW w:w="2616" w:type="dxa"/>
            <w:hideMark/>
          </w:tcPr>
          <w:p w14:paraId="12019F6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Remove vegetation from both sides of the road margins. </w:t>
            </w:r>
          </w:p>
          <w:p w14:paraId="634DB41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Methodology and equipment used determined within the limitations of safety, machine capabilities and scrub density.</w:t>
            </w:r>
          </w:p>
          <w:p w14:paraId="3702EFF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Removal of vegetation (including root ball) – using a bulldozer or grader (grader of type Caterpillar 12H or equivalent – minimum size)</w:t>
            </w:r>
          </w:p>
        </w:tc>
        <w:tc>
          <w:tcPr>
            <w:tcW w:w="2005" w:type="dxa"/>
            <w:hideMark/>
          </w:tcPr>
          <w:p w14:paraId="06BC71C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0665CF1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Up to 100mm, within existing footprint of road/track</w:t>
            </w:r>
          </w:p>
        </w:tc>
      </w:tr>
      <w:tr w:rsidR="002B654E" w:rsidRPr="004E066C" w14:paraId="05DE13B7" w14:textId="77777777" w:rsidTr="00C87CFD">
        <w:tc>
          <w:tcPr>
            <w:tcW w:w="2111" w:type="dxa"/>
            <w:vMerge/>
          </w:tcPr>
          <w:p w14:paraId="76563488"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42A34A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Hazardous tree management</w:t>
            </w:r>
          </w:p>
        </w:tc>
        <w:tc>
          <w:tcPr>
            <w:tcW w:w="2616" w:type="dxa"/>
            <w:hideMark/>
          </w:tcPr>
          <w:p w14:paraId="4233A0A5" w14:textId="77474D53"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Pruning and lopping of hazardous tree limbs for public safety.  Equipment often includes cherry picker / elevated work platform, chainsaws, pole saws, and chipper truck.  </w:t>
            </w:r>
          </w:p>
        </w:tc>
        <w:tc>
          <w:tcPr>
            <w:tcW w:w="2005" w:type="dxa"/>
            <w:hideMark/>
          </w:tcPr>
          <w:p w14:paraId="51A6C4F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 from machinery</w:t>
            </w:r>
          </w:p>
        </w:tc>
      </w:tr>
      <w:tr w:rsidR="002B654E" w:rsidRPr="004E066C" w14:paraId="0F1D5435" w14:textId="77777777" w:rsidTr="00C87CFD">
        <w:tc>
          <w:tcPr>
            <w:tcW w:w="2111" w:type="dxa"/>
            <w:vMerge/>
          </w:tcPr>
          <w:p w14:paraId="33A715DE"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2BFEBCF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weed suppression matting</w:t>
            </w:r>
          </w:p>
        </w:tc>
        <w:tc>
          <w:tcPr>
            <w:tcW w:w="2616" w:type="dxa"/>
            <w:hideMark/>
          </w:tcPr>
          <w:p w14:paraId="66A3347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Pinning down jute mat</w:t>
            </w:r>
          </w:p>
          <w:p w14:paraId="1E211EB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77A4FA2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Minimal</w:t>
            </w:r>
          </w:p>
        </w:tc>
      </w:tr>
      <w:tr w:rsidR="002B654E" w:rsidRPr="004E066C" w14:paraId="5BC2BBEA" w14:textId="77777777" w:rsidTr="00C87CFD">
        <w:tc>
          <w:tcPr>
            <w:tcW w:w="2111" w:type="dxa"/>
            <w:vMerge w:val="restart"/>
            <w:hideMark/>
          </w:tcPr>
          <w:p w14:paraId="685E162D" w14:textId="77777777" w:rsidR="00C87CFD" w:rsidRDefault="00C87CFD" w:rsidP="00C87CFD">
            <w:pPr>
              <w:spacing w:before="40" w:after="40"/>
              <w:rPr>
                <w:rFonts w:ascii="Arial" w:eastAsia="Times" w:hAnsi="Arial" w:cs="Arial"/>
                <w:b/>
                <w:color w:val="000000"/>
              </w:rPr>
            </w:pPr>
          </w:p>
          <w:p w14:paraId="733424FB" w14:textId="115E43DC"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Tree removal (mechanical)</w:t>
            </w:r>
          </w:p>
        </w:tc>
        <w:tc>
          <w:tcPr>
            <w:tcW w:w="2176" w:type="dxa"/>
            <w:vAlign w:val="center"/>
            <w:hideMark/>
          </w:tcPr>
          <w:p w14:paraId="327BA61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Cut and remove trees at base (1)</w:t>
            </w:r>
          </w:p>
        </w:tc>
        <w:tc>
          <w:tcPr>
            <w:tcW w:w="2616" w:type="dxa"/>
            <w:hideMark/>
          </w:tcPr>
          <w:p w14:paraId="4C9EE82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Felling/ripping out branches and trunks with machinery such as an excavator, skid steer or crane.</w:t>
            </w:r>
          </w:p>
        </w:tc>
        <w:tc>
          <w:tcPr>
            <w:tcW w:w="2005" w:type="dxa"/>
            <w:hideMark/>
          </w:tcPr>
          <w:p w14:paraId="073D751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2A636B46" w14:textId="77777777" w:rsidTr="00C87CFD">
        <w:tc>
          <w:tcPr>
            <w:tcW w:w="2111" w:type="dxa"/>
            <w:vMerge/>
          </w:tcPr>
          <w:p w14:paraId="58AFECCD"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01C6AC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Cut and remove trees at base (2)</w:t>
            </w:r>
          </w:p>
        </w:tc>
        <w:tc>
          <w:tcPr>
            <w:tcW w:w="2616" w:type="dxa"/>
            <w:hideMark/>
          </w:tcPr>
          <w:p w14:paraId="0D39739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Chainsaw</w:t>
            </w:r>
          </w:p>
          <w:p w14:paraId="7014484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Drilling / frilling</w:t>
            </w:r>
          </w:p>
          <w:p w14:paraId="55260FF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(Root ball left in situ)</w:t>
            </w:r>
          </w:p>
        </w:tc>
        <w:tc>
          <w:tcPr>
            <w:tcW w:w="2005" w:type="dxa"/>
          </w:tcPr>
          <w:p w14:paraId="303EF22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79DCE5A9" w14:textId="77777777" w:rsidR="002B654E" w:rsidRPr="004E066C" w:rsidRDefault="002B654E" w:rsidP="00C87CFD">
            <w:pPr>
              <w:spacing w:before="40" w:after="40"/>
              <w:rPr>
                <w:rFonts w:ascii="Arial" w:eastAsia="Times" w:hAnsi="Arial" w:cs="Arial"/>
                <w:color w:val="000000"/>
              </w:rPr>
            </w:pPr>
          </w:p>
        </w:tc>
      </w:tr>
      <w:tr w:rsidR="002B654E" w:rsidRPr="004E066C" w14:paraId="147488E3" w14:textId="77777777" w:rsidTr="00C87CFD">
        <w:tc>
          <w:tcPr>
            <w:tcW w:w="2111" w:type="dxa"/>
            <w:vMerge/>
          </w:tcPr>
          <w:p w14:paraId="43171F0B"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90EAED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Remove fallen trees</w:t>
            </w:r>
          </w:p>
        </w:tc>
        <w:tc>
          <w:tcPr>
            <w:tcW w:w="2616" w:type="dxa"/>
            <w:hideMark/>
          </w:tcPr>
          <w:p w14:paraId="7355DFF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excavator, grinder and chains/ropes to lift and drag trees along creek bank to a chipper/tub grinder or stockpile to burn</w:t>
            </w:r>
          </w:p>
          <w:p w14:paraId="407D141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Dozer tree pushing</w:t>
            </w:r>
          </w:p>
        </w:tc>
        <w:tc>
          <w:tcPr>
            <w:tcW w:w="2005" w:type="dxa"/>
            <w:hideMark/>
          </w:tcPr>
          <w:p w14:paraId="197893C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41CA99A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2B654E" w:rsidRPr="004E066C" w14:paraId="6D15240E" w14:textId="77777777" w:rsidTr="00C87CFD">
        <w:tc>
          <w:tcPr>
            <w:tcW w:w="2111" w:type="dxa"/>
            <w:vMerge/>
          </w:tcPr>
          <w:p w14:paraId="55B4264F"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B2E873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Push / pull tree</w:t>
            </w:r>
          </w:p>
        </w:tc>
        <w:tc>
          <w:tcPr>
            <w:tcW w:w="2616" w:type="dxa"/>
            <w:hideMark/>
          </w:tcPr>
          <w:p w14:paraId="4306B6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Remove tree by pushing or pulling it with a bulldozer or excavator, chainsaw, roping – ripping out roots</w:t>
            </w:r>
          </w:p>
          <w:p w14:paraId="739FC4B0" w14:textId="7AA7AD32"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Methodologies include ripping/digging roots; constructing an earth ramp to provide greater leverage in the push, or constructing an earth platform to assist an excavator push</w:t>
            </w:r>
          </w:p>
        </w:tc>
        <w:tc>
          <w:tcPr>
            <w:tcW w:w="2005" w:type="dxa"/>
            <w:hideMark/>
          </w:tcPr>
          <w:p w14:paraId="53499B8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49E18E1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 Root ball removed)</w:t>
            </w:r>
          </w:p>
        </w:tc>
      </w:tr>
      <w:tr w:rsidR="002B654E" w:rsidRPr="004E066C" w14:paraId="420739E6" w14:textId="77777777" w:rsidTr="00C87CFD">
        <w:tc>
          <w:tcPr>
            <w:tcW w:w="2111" w:type="dxa"/>
            <w:vMerge/>
          </w:tcPr>
          <w:p w14:paraId="5F151828"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474CA61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Groom</w:t>
            </w:r>
          </w:p>
          <w:p w14:paraId="628CF8A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Spray</w:t>
            </w:r>
          </w:p>
        </w:tc>
        <w:tc>
          <w:tcPr>
            <w:tcW w:w="2616" w:type="dxa"/>
          </w:tcPr>
          <w:p w14:paraId="552CFEC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Grooming of material down to the stump, using an excavator or skid steer with grooming attachment, followed by spraying. </w:t>
            </w:r>
          </w:p>
          <w:p w14:paraId="49805E44" w14:textId="1F1D084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Hand/mechanical removal of willows for bank stability and ensure water flow</w:t>
            </w:r>
          </w:p>
        </w:tc>
        <w:tc>
          <w:tcPr>
            <w:tcW w:w="2005" w:type="dxa"/>
            <w:hideMark/>
          </w:tcPr>
          <w:p w14:paraId="5CAD2BD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7A76FE5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 Root ball left in situ)</w:t>
            </w:r>
          </w:p>
        </w:tc>
      </w:tr>
      <w:tr w:rsidR="002B654E" w:rsidRPr="004E066C" w14:paraId="03062E65" w14:textId="77777777" w:rsidTr="00C87CFD">
        <w:tc>
          <w:tcPr>
            <w:tcW w:w="2111" w:type="dxa"/>
            <w:vMerge/>
          </w:tcPr>
          <w:p w14:paraId="2A4509B1"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5919CAD" w14:textId="36A49D3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Forest inspections, biodiversity activities/fieldwork</w:t>
            </w:r>
          </w:p>
        </w:tc>
        <w:tc>
          <w:tcPr>
            <w:tcW w:w="2616" w:type="dxa"/>
          </w:tcPr>
          <w:p w14:paraId="2E34565D" w14:textId="77777777" w:rsidR="002B654E" w:rsidRPr="004E066C" w:rsidRDefault="002B654E" w:rsidP="00C87CFD">
            <w:pPr>
              <w:spacing w:before="40" w:after="40"/>
              <w:rPr>
                <w:rFonts w:ascii="Arial" w:eastAsia="Times" w:hAnsi="Arial" w:cs="Arial"/>
                <w:color w:val="000000"/>
              </w:rPr>
            </w:pPr>
          </w:p>
        </w:tc>
        <w:tc>
          <w:tcPr>
            <w:tcW w:w="2005" w:type="dxa"/>
            <w:hideMark/>
          </w:tcPr>
          <w:p w14:paraId="28E20C7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7954184B" w14:textId="77777777" w:rsidTr="00C87CFD">
        <w:tc>
          <w:tcPr>
            <w:tcW w:w="2111" w:type="dxa"/>
            <w:hideMark/>
          </w:tcPr>
          <w:p w14:paraId="73BC1428" w14:textId="77777777" w:rsidR="00C87CFD" w:rsidRDefault="00C87CFD" w:rsidP="00C87CFD">
            <w:pPr>
              <w:spacing w:before="40" w:after="40"/>
              <w:rPr>
                <w:rFonts w:ascii="Arial" w:eastAsia="Times" w:hAnsi="Arial" w:cs="Arial"/>
                <w:b/>
                <w:color w:val="000000"/>
              </w:rPr>
            </w:pPr>
          </w:p>
          <w:p w14:paraId="1F2E8C65" w14:textId="056E4E3C"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Mulching</w:t>
            </w:r>
          </w:p>
        </w:tc>
        <w:tc>
          <w:tcPr>
            <w:tcW w:w="2176" w:type="dxa"/>
            <w:vAlign w:val="center"/>
            <w:hideMark/>
          </w:tcPr>
          <w:p w14:paraId="57CCBEE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Bring mulch in</w:t>
            </w:r>
          </w:p>
          <w:p w14:paraId="64C4AE4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Unload mulch</w:t>
            </w:r>
          </w:p>
          <w:p w14:paraId="685FF95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3a. Spread mulch using machinery</w:t>
            </w:r>
          </w:p>
          <w:p w14:paraId="44ED8D5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3b. Spread mulch by hand</w:t>
            </w:r>
          </w:p>
        </w:tc>
        <w:tc>
          <w:tcPr>
            <w:tcW w:w="2616" w:type="dxa"/>
          </w:tcPr>
          <w:p w14:paraId="685443C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Trailer or tray truck</w:t>
            </w:r>
          </w:p>
          <w:p w14:paraId="03B92F3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3a. Excavator or skid steer to distribute and spread stockpiled mulch</w:t>
            </w:r>
          </w:p>
          <w:p w14:paraId="23815448" w14:textId="37D2401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3b. Using hand tools (rakes), distribute and spread stockpiled mulch</w:t>
            </w:r>
          </w:p>
        </w:tc>
        <w:tc>
          <w:tcPr>
            <w:tcW w:w="2005" w:type="dxa"/>
            <w:hideMark/>
          </w:tcPr>
          <w:p w14:paraId="338B129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Minimal</w:t>
            </w:r>
          </w:p>
        </w:tc>
      </w:tr>
    </w:tbl>
    <w:p w14:paraId="4B0FA1AA" w14:textId="77777777" w:rsidR="002B654E" w:rsidRPr="004E066C" w:rsidRDefault="002B654E" w:rsidP="002B654E">
      <w:pPr>
        <w:rPr>
          <w:rFonts w:ascii="Arial" w:eastAsia="Times" w:hAnsi="Arial" w:cs="Arial"/>
          <w:color w:val="000000"/>
        </w:rPr>
      </w:pPr>
      <w:r w:rsidRPr="004E066C">
        <w:rPr>
          <w:rFonts w:ascii="Arial" w:eastAsia="Times" w:hAnsi="Arial" w:cs="Arial"/>
          <w:color w:val="000000"/>
        </w:rPr>
        <w:br w:type="page"/>
      </w:r>
    </w:p>
    <w:p w14:paraId="31B9D338"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09"/>
        <w:gridCol w:w="2195"/>
        <w:gridCol w:w="2611"/>
        <w:gridCol w:w="2003"/>
      </w:tblGrid>
      <w:tr w:rsidR="002B654E" w:rsidRPr="004E066C" w14:paraId="4281C42D" w14:textId="77777777" w:rsidTr="00C87CFD">
        <w:trPr>
          <w:trHeight w:val="442"/>
        </w:trPr>
        <w:tc>
          <w:tcPr>
            <w:tcW w:w="8918" w:type="dxa"/>
            <w:gridSpan w:val="4"/>
            <w:tcBorders>
              <w:top w:val="nil"/>
              <w:left w:val="nil"/>
              <w:right w:val="nil"/>
            </w:tcBorders>
            <w:vAlign w:val="center"/>
            <w:hideMark/>
          </w:tcPr>
          <w:p w14:paraId="40E8EABA" w14:textId="77777777" w:rsidR="002B654E" w:rsidRPr="004E066C" w:rsidRDefault="002B654E" w:rsidP="00B13111">
            <w:pPr>
              <w:numPr>
                <w:ilvl w:val="0"/>
                <w:numId w:val="16"/>
              </w:numPr>
              <w:spacing w:after="160" w:line="259" w:lineRule="auto"/>
              <w:ind w:left="62" w:firstLine="0"/>
              <w:rPr>
                <w:rFonts w:ascii="Arial" w:eastAsia="Times" w:hAnsi="Arial" w:cs="Arial"/>
                <w:b/>
                <w:color w:val="000000"/>
              </w:rPr>
            </w:pPr>
            <w:r w:rsidRPr="004E066C">
              <w:rPr>
                <w:rFonts w:ascii="Arial" w:eastAsia="Times" w:hAnsi="Arial" w:cs="Arial"/>
                <w:b/>
                <w:color w:val="000000"/>
              </w:rPr>
              <w:t>Waterway Management</w:t>
            </w:r>
          </w:p>
        </w:tc>
      </w:tr>
      <w:tr w:rsidR="002B654E" w:rsidRPr="004E066C" w14:paraId="56322544" w14:textId="77777777" w:rsidTr="00C87CFD">
        <w:tc>
          <w:tcPr>
            <w:tcW w:w="2109" w:type="dxa"/>
            <w:shd w:val="clear" w:color="auto" w:fill="0072CE"/>
            <w:vAlign w:val="center"/>
            <w:hideMark/>
          </w:tcPr>
          <w:p w14:paraId="074FCDB0"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95" w:type="dxa"/>
            <w:shd w:val="clear" w:color="auto" w:fill="0072CE"/>
            <w:vAlign w:val="center"/>
            <w:hideMark/>
          </w:tcPr>
          <w:p w14:paraId="1B929C86"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1" w:type="dxa"/>
            <w:shd w:val="clear" w:color="auto" w:fill="0072CE"/>
            <w:vAlign w:val="center"/>
            <w:hideMark/>
          </w:tcPr>
          <w:p w14:paraId="628B945F"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&amp;equipment</w:t>
            </w:r>
          </w:p>
        </w:tc>
        <w:tc>
          <w:tcPr>
            <w:tcW w:w="2003" w:type="dxa"/>
            <w:shd w:val="clear" w:color="auto" w:fill="0072CE"/>
            <w:vAlign w:val="center"/>
            <w:hideMark/>
          </w:tcPr>
          <w:p w14:paraId="1FC7FC98"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088D81A0" w14:textId="77777777" w:rsidTr="00C87CFD">
        <w:tc>
          <w:tcPr>
            <w:tcW w:w="2109" w:type="dxa"/>
            <w:vAlign w:val="center"/>
            <w:hideMark/>
          </w:tcPr>
          <w:p w14:paraId="5CCC779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Environmental habitat logs</w:t>
            </w:r>
          </w:p>
        </w:tc>
        <w:tc>
          <w:tcPr>
            <w:tcW w:w="2195" w:type="dxa"/>
            <w:vAlign w:val="center"/>
            <w:hideMark/>
          </w:tcPr>
          <w:p w14:paraId="2B13FC0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logs in waterways to provide habitat</w:t>
            </w:r>
          </w:p>
        </w:tc>
        <w:tc>
          <w:tcPr>
            <w:tcW w:w="2611" w:type="dxa"/>
            <w:hideMark/>
          </w:tcPr>
          <w:p w14:paraId="38B83F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In-stream and bank holes machine dug, pinning logs to the soil surface</w:t>
            </w:r>
          </w:p>
        </w:tc>
        <w:tc>
          <w:tcPr>
            <w:tcW w:w="2003" w:type="dxa"/>
            <w:hideMark/>
          </w:tcPr>
          <w:p w14:paraId="0F74A29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54B31855" w14:textId="77777777" w:rsidTr="00C87CFD">
        <w:tc>
          <w:tcPr>
            <w:tcW w:w="2109" w:type="dxa"/>
          </w:tcPr>
          <w:p w14:paraId="37B28EA6" w14:textId="77777777" w:rsidR="002B654E" w:rsidRPr="004E066C" w:rsidRDefault="002B654E" w:rsidP="00C87CFD">
            <w:pPr>
              <w:spacing w:before="40" w:after="40"/>
              <w:rPr>
                <w:rFonts w:ascii="Arial" w:eastAsia="Times" w:hAnsi="Arial" w:cs="Arial"/>
                <w:b/>
                <w:color w:val="000000"/>
              </w:rPr>
            </w:pPr>
          </w:p>
          <w:p w14:paraId="581740A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Sediment fences</w:t>
            </w:r>
          </w:p>
        </w:tc>
        <w:tc>
          <w:tcPr>
            <w:tcW w:w="2195" w:type="dxa"/>
            <w:vAlign w:val="center"/>
          </w:tcPr>
          <w:p w14:paraId="0F1767E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1a. Install sediment fences/booms across waterway mechanically</w:t>
            </w:r>
          </w:p>
          <w:p w14:paraId="0FF92B9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1b. Install sediment fences/booms across waterway manually</w:t>
            </w:r>
          </w:p>
          <w:p w14:paraId="6508DA5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secure sediment fences/booms</w:t>
            </w:r>
          </w:p>
          <w:p w14:paraId="1FAD7A86" w14:textId="77777777" w:rsidR="002B654E" w:rsidRPr="004E066C" w:rsidRDefault="002B654E" w:rsidP="00C87CFD">
            <w:pPr>
              <w:spacing w:before="40" w:after="40"/>
              <w:rPr>
                <w:rFonts w:ascii="Arial" w:eastAsia="Times" w:hAnsi="Arial" w:cs="Arial"/>
                <w:color w:val="000000"/>
              </w:rPr>
            </w:pPr>
          </w:p>
          <w:p w14:paraId="5D4239A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Sediment extraction from catchment/waterways.</w:t>
            </w:r>
          </w:p>
        </w:tc>
        <w:tc>
          <w:tcPr>
            <w:tcW w:w="2611" w:type="dxa"/>
            <w:hideMark/>
          </w:tcPr>
          <w:p w14:paraId="50A98BE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1a. Install stakes or pickets to secure. Excavation to ‘key’ in logs using an excavator, or pickets.</w:t>
            </w:r>
          </w:p>
          <w:p w14:paraId="1368585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1b. Install stakes or pickets using hand tools.</w:t>
            </w:r>
          </w:p>
        </w:tc>
        <w:tc>
          <w:tcPr>
            <w:tcW w:w="2003" w:type="dxa"/>
            <w:hideMark/>
          </w:tcPr>
          <w:p w14:paraId="2512938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C87CFD" w:rsidRPr="004E066C" w14:paraId="424A53C1" w14:textId="77777777" w:rsidTr="00C87CFD">
        <w:tc>
          <w:tcPr>
            <w:tcW w:w="2109" w:type="dxa"/>
            <w:vMerge w:val="restart"/>
            <w:hideMark/>
          </w:tcPr>
          <w:p w14:paraId="4A68234E" w14:textId="77777777" w:rsidR="00C87CFD" w:rsidRDefault="00C87CFD" w:rsidP="00C87CFD">
            <w:pPr>
              <w:spacing w:before="40" w:after="40"/>
              <w:rPr>
                <w:rFonts w:ascii="Arial" w:eastAsia="Times" w:hAnsi="Arial" w:cs="Arial"/>
                <w:b/>
                <w:color w:val="000000"/>
              </w:rPr>
            </w:pPr>
          </w:p>
          <w:p w14:paraId="75B950BD" w14:textId="2B14720D" w:rsidR="00C87CFD" w:rsidRPr="004E066C" w:rsidRDefault="00C87CFD" w:rsidP="00C87CFD">
            <w:pPr>
              <w:spacing w:before="40" w:after="40"/>
              <w:rPr>
                <w:rFonts w:ascii="Arial" w:eastAsia="Times" w:hAnsi="Arial" w:cs="Arial"/>
                <w:color w:val="000000"/>
              </w:rPr>
            </w:pPr>
            <w:r w:rsidRPr="004E066C">
              <w:rPr>
                <w:rFonts w:ascii="Arial" w:eastAsia="Times" w:hAnsi="Arial" w:cs="Arial"/>
                <w:b/>
                <w:color w:val="000000"/>
              </w:rPr>
              <w:t>Water point maintenance</w:t>
            </w:r>
          </w:p>
        </w:tc>
        <w:tc>
          <w:tcPr>
            <w:tcW w:w="2195" w:type="dxa"/>
            <w:vMerge w:val="restart"/>
            <w:vAlign w:val="center"/>
            <w:hideMark/>
          </w:tcPr>
          <w:p w14:paraId="615B5706"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Clear existing dams.</w:t>
            </w:r>
          </w:p>
          <w:p w14:paraId="08265E78"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Sediment extraction of sediment ‘slugs’ within catchment</w:t>
            </w:r>
          </w:p>
        </w:tc>
        <w:tc>
          <w:tcPr>
            <w:tcW w:w="2611" w:type="dxa"/>
            <w:hideMark/>
          </w:tcPr>
          <w:p w14:paraId="4302DA8A"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Remove soil and debris using an excavator or backhoe</w:t>
            </w:r>
          </w:p>
        </w:tc>
        <w:tc>
          <w:tcPr>
            <w:tcW w:w="2003" w:type="dxa"/>
            <w:hideMark/>
          </w:tcPr>
          <w:p w14:paraId="5F86BBC5"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Yes</w:t>
            </w:r>
          </w:p>
          <w:p w14:paraId="4EDE5406"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C87CFD" w:rsidRPr="004E066C" w14:paraId="45F65D2B" w14:textId="77777777" w:rsidTr="00C87CFD">
        <w:trPr>
          <w:trHeight w:val="546"/>
        </w:trPr>
        <w:tc>
          <w:tcPr>
            <w:tcW w:w="2109" w:type="dxa"/>
            <w:vMerge/>
          </w:tcPr>
          <w:p w14:paraId="387BEA55" w14:textId="77777777" w:rsidR="00C87CFD" w:rsidRPr="004E066C" w:rsidRDefault="00C87CFD" w:rsidP="00C87CFD">
            <w:pPr>
              <w:spacing w:before="40" w:after="40"/>
              <w:rPr>
                <w:rFonts w:ascii="Arial" w:eastAsia="Times" w:hAnsi="Arial" w:cs="Arial"/>
                <w:color w:val="000000"/>
              </w:rPr>
            </w:pPr>
          </w:p>
        </w:tc>
        <w:tc>
          <w:tcPr>
            <w:tcW w:w="2195" w:type="dxa"/>
            <w:vMerge/>
          </w:tcPr>
          <w:p w14:paraId="04D982D8" w14:textId="77777777" w:rsidR="00C87CFD" w:rsidRPr="004E066C" w:rsidRDefault="00C87CFD" w:rsidP="00C87CFD">
            <w:pPr>
              <w:spacing w:before="40" w:after="40"/>
              <w:rPr>
                <w:rFonts w:ascii="Arial" w:eastAsia="Times" w:hAnsi="Arial" w:cs="Arial"/>
                <w:color w:val="000000"/>
              </w:rPr>
            </w:pPr>
          </w:p>
        </w:tc>
        <w:tc>
          <w:tcPr>
            <w:tcW w:w="2611" w:type="dxa"/>
            <w:hideMark/>
          </w:tcPr>
          <w:p w14:paraId="277D4248"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Clearing of debris using hand tools or machinery</w:t>
            </w:r>
          </w:p>
        </w:tc>
        <w:tc>
          <w:tcPr>
            <w:tcW w:w="2003" w:type="dxa"/>
          </w:tcPr>
          <w:p w14:paraId="2A597BFD" w14:textId="5AE1FF85"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 xml:space="preserve">Yes. Passage of vehicle and debris. </w:t>
            </w:r>
          </w:p>
        </w:tc>
      </w:tr>
    </w:tbl>
    <w:p w14:paraId="176126AC" w14:textId="77777777" w:rsidR="002B654E" w:rsidRPr="004E066C" w:rsidRDefault="002B654E" w:rsidP="002B654E">
      <w:pPr>
        <w:rPr>
          <w:rFonts w:ascii="Arial" w:eastAsia="Times" w:hAnsi="Arial" w:cs="Arial"/>
          <w:color w:val="000000"/>
        </w:rPr>
      </w:pPr>
    </w:p>
    <w:p w14:paraId="05ACA5E8" w14:textId="0515451E" w:rsidR="00EB250E" w:rsidRPr="004E066C" w:rsidRDefault="00EB250E" w:rsidP="002B654E">
      <w:pPr>
        <w:rPr>
          <w:rFonts w:ascii="Arial" w:eastAsia="Times" w:hAnsi="Arial" w:cs="Arial"/>
          <w:color w:val="000000"/>
        </w:rPr>
      </w:pPr>
    </w:p>
    <w:sectPr w:rsidR="00EB250E" w:rsidRPr="004E066C" w:rsidSect="00245976">
      <w:headerReference w:type="default" r:id="rId19"/>
      <w:footerReference w:type="default" r:id="rId2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B494" w14:textId="77777777" w:rsidR="003770E6" w:rsidRDefault="003770E6" w:rsidP="000A5AA4">
      <w:pPr>
        <w:spacing w:after="0" w:line="240" w:lineRule="auto"/>
      </w:pPr>
      <w:r>
        <w:separator/>
      </w:r>
    </w:p>
  </w:endnote>
  <w:endnote w:type="continuationSeparator" w:id="0">
    <w:p w14:paraId="67D6D999" w14:textId="77777777" w:rsidR="003770E6" w:rsidRDefault="003770E6" w:rsidP="000A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47CC" w14:textId="6A09C09F" w:rsidR="003770E6" w:rsidRPr="002C3770" w:rsidRDefault="003770E6">
    <w:pPr>
      <w:pStyle w:val="Footer"/>
      <w:jc w:val="right"/>
      <w:rPr>
        <w:sz w:val="18"/>
        <w:szCs w:val="18"/>
      </w:rPr>
    </w:pPr>
    <w:r w:rsidRPr="002C3770">
      <w:rPr>
        <w:rFonts w:ascii="Arial" w:hAnsi="Arial" w:cs="Arial"/>
        <w:noProof/>
        <w:sz w:val="18"/>
        <w:szCs w:val="18"/>
      </w:rPr>
      <mc:AlternateContent>
        <mc:Choice Requires="wps">
          <w:drawing>
            <wp:anchor distT="0" distB="0" distL="114300" distR="114300" simplePos="0" relativeHeight="251662336" behindDoc="0" locked="0" layoutInCell="0" allowOverlap="1" wp14:anchorId="132F862E" wp14:editId="724807D8">
              <wp:simplePos x="0" y="0"/>
              <wp:positionH relativeFrom="page">
                <wp:posOffset>0</wp:posOffset>
              </wp:positionH>
              <wp:positionV relativeFrom="page">
                <wp:posOffset>10234930</wp:posOffset>
              </wp:positionV>
              <wp:extent cx="7560310" cy="266700"/>
              <wp:effectExtent l="0" t="0" r="0" b="0"/>
              <wp:wrapNone/>
              <wp:docPr id="1" name="MSIPCM777b4190aed36a8c821ddd6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9F8EC" w14:textId="038DC0ED" w:rsidR="003770E6" w:rsidRPr="002110A9" w:rsidRDefault="003770E6" w:rsidP="002110A9">
                          <w:pPr>
                            <w:spacing w:after="0"/>
                            <w:rPr>
                              <w:rFonts w:ascii="Calibri" w:hAnsi="Calibri" w:cs="Calibri"/>
                              <w:color w:val="000000"/>
                            </w:rPr>
                          </w:pPr>
                          <w:r w:rsidRPr="002110A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2F862E" id="_x0000_t202" coordsize="21600,21600" o:spt="202" path="m,l,21600r21600,l21600,xe">
              <v:stroke joinstyle="miter"/>
              <v:path gradientshapeok="t" o:connecttype="rect"/>
            </v:shapetype>
            <v:shape id="MSIPCM777b4190aed36a8c821ddd61" o:spid="_x0000_s1030"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IkXLXexAgAASAUAAA4A&#10;AAAAAAAAAAAAAAAALgIAAGRycy9lMm9Eb2MueG1sUEsBAi0AFAAGAAgAAAAhAGARxibeAAAACwEA&#10;AA8AAAAAAAAAAAAAAAAACwUAAGRycy9kb3ducmV2LnhtbFBLBQYAAAAABAAEAPMAAAAWBgAAAAA=&#10;" o:allowincell="f" filled="f" stroked="f" strokeweight=".5pt">
              <v:textbox inset="20pt,0,,0">
                <w:txbxContent>
                  <w:p w14:paraId="7C19F8EC" w14:textId="038DC0ED" w:rsidR="003770E6" w:rsidRPr="002110A9" w:rsidRDefault="003770E6" w:rsidP="002110A9">
                    <w:pPr>
                      <w:spacing w:after="0"/>
                      <w:rPr>
                        <w:rFonts w:ascii="Calibri" w:hAnsi="Calibri" w:cs="Calibri"/>
                        <w:color w:val="000000"/>
                      </w:rPr>
                    </w:pPr>
                    <w:r w:rsidRPr="002110A9">
                      <w:rPr>
                        <w:rFonts w:ascii="Calibri" w:hAnsi="Calibri" w:cs="Calibri"/>
                        <w:color w:val="000000"/>
                      </w:rPr>
                      <w:t>OFFICIAL</w:t>
                    </w:r>
                  </w:p>
                </w:txbxContent>
              </v:textbox>
              <w10:wrap anchorx="page" anchory="page"/>
            </v:shape>
          </w:pict>
        </mc:Fallback>
      </mc:AlternateContent>
    </w:r>
    <w:r w:rsidRPr="002C3770">
      <w:rPr>
        <w:rFonts w:ascii="Arial" w:hAnsi="Arial" w:cs="Arial"/>
        <w:noProof/>
        <w:sz w:val="18"/>
        <w:szCs w:val="18"/>
      </w:rPr>
      <w:t>Guide to developing and negotiating ACHLMAs</w:t>
    </w:r>
    <w:r w:rsidRPr="002C3770">
      <w:rPr>
        <w:sz w:val="18"/>
        <w:szCs w:val="18"/>
      </w:rPr>
      <w:t xml:space="preserve"> </w:t>
    </w:r>
    <w:r w:rsidRPr="002C3770">
      <w:rPr>
        <w:sz w:val="18"/>
        <w:szCs w:val="18"/>
      </w:rPr>
      <w:tab/>
    </w:r>
    <w:sdt>
      <w:sdtPr>
        <w:rPr>
          <w:rFonts w:ascii="Arial" w:hAnsi="Arial" w:cs="Arial"/>
          <w:sz w:val="18"/>
          <w:szCs w:val="18"/>
        </w:rPr>
        <w:id w:val="560604858"/>
        <w:docPartObj>
          <w:docPartGallery w:val="Page Numbers (Bottom of Page)"/>
          <w:docPartUnique/>
        </w:docPartObj>
      </w:sdtPr>
      <w:sdtEndPr>
        <w:rPr>
          <w:noProof/>
        </w:rPr>
      </w:sdtEndPr>
      <w:sdtContent>
        <w:r w:rsidRPr="002C3770">
          <w:rPr>
            <w:rFonts w:ascii="Arial" w:hAnsi="Arial" w:cs="Arial"/>
            <w:sz w:val="18"/>
            <w:szCs w:val="18"/>
          </w:rPr>
          <w:fldChar w:fldCharType="begin"/>
        </w:r>
        <w:r w:rsidRPr="002C3770">
          <w:rPr>
            <w:rFonts w:ascii="Arial" w:hAnsi="Arial" w:cs="Arial"/>
            <w:sz w:val="18"/>
            <w:szCs w:val="18"/>
          </w:rPr>
          <w:instrText xml:space="preserve"> PAGE   \* MERGEFORMAT </w:instrText>
        </w:r>
        <w:r w:rsidRPr="002C3770">
          <w:rPr>
            <w:rFonts w:ascii="Arial" w:hAnsi="Arial" w:cs="Arial"/>
            <w:sz w:val="18"/>
            <w:szCs w:val="18"/>
          </w:rPr>
          <w:fldChar w:fldCharType="separate"/>
        </w:r>
        <w:r w:rsidRPr="002C3770">
          <w:rPr>
            <w:rFonts w:ascii="Arial" w:hAnsi="Arial" w:cs="Arial"/>
            <w:noProof/>
            <w:sz w:val="18"/>
            <w:szCs w:val="18"/>
          </w:rPr>
          <w:t>2</w:t>
        </w:r>
        <w:r w:rsidRPr="002C3770">
          <w:rPr>
            <w:rFonts w:ascii="Arial" w:hAnsi="Arial" w:cs="Arial"/>
            <w:noProof/>
            <w:sz w:val="18"/>
            <w:szCs w:val="18"/>
          </w:rPr>
          <w:fldChar w:fldCharType="end"/>
        </w:r>
      </w:sdtContent>
    </w:sdt>
  </w:p>
  <w:p w14:paraId="4195E9D9" w14:textId="3DDF678D" w:rsidR="003770E6" w:rsidRDefault="0037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5F24" w14:textId="77777777" w:rsidR="003770E6" w:rsidRDefault="003770E6" w:rsidP="000A5AA4">
      <w:pPr>
        <w:spacing w:after="0" w:line="240" w:lineRule="auto"/>
      </w:pPr>
      <w:r>
        <w:separator/>
      </w:r>
    </w:p>
  </w:footnote>
  <w:footnote w:type="continuationSeparator" w:id="0">
    <w:p w14:paraId="4B58FE8F" w14:textId="77777777" w:rsidR="003770E6" w:rsidRDefault="003770E6" w:rsidP="000A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3F9A" w14:textId="46E7ECF0" w:rsidR="003770E6" w:rsidRDefault="003770E6">
    <w:pPr>
      <w:pStyle w:val="Header"/>
    </w:pPr>
    <w:r>
      <w:rPr>
        <w:noProof/>
        <w:lang w:eastAsia="en-AU"/>
      </w:rPr>
      <w:drawing>
        <wp:anchor distT="0" distB="0" distL="114300" distR="114300" simplePos="0" relativeHeight="251661312" behindDoc="0" locked="0" layoutInCell="0" allowOverlap="1" wp14:anchorId="0269F240" wp14:editId="1B4FC97D">
          <wp:simplePos x="0" y="0"/>
          <wp:positionH relativeFrom="page">
            <wp:posOffset>20482</wp:posOffset>
          </wp:positionH>
          <wp:positionV relativeFrom="page">
            <wp:posOffset>193675</wp:posOffset>
          </wp:positionV>
          <wp:extent cx="7563600" cy="502920"/>
          <wp:effectExtent l="0" t="0" r="0" b="0"/>
          <wp:wrapNone/>
          <wp:docPr id="674" name="Picture 67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EAB"/>
    <w:multiLevelType w:val="hybridMultilevel"/>
    <w:tmpl w:val="0F2EA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73DF"/>
    <w:multiLevelType w:val="hybridMultilevel"/>
    <w:tmpl w:val="51FA6878"/>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64F4F"/>
    <w:multiLevelType w:val="hybridMultilevel"/>
    <w:tmpl w:val="8188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813BC"/>
    <w:multiLevelType w:val="hybridMultilevel"/>
    <w:tmpl w:val="A8843EE0"/>
    <w:lvl w:ilvl="0" w:tplc="08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3878"/>
    <w:multiLevelType w:val="hybridMultilevel"/>
    <w:tmpl w:val="067C2174"/>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38623407"/>
    <w:multiLevelType w:val="hybridMultilevel"/>
    <w:tmpl w:val="5B0E8C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F6F0E"/>
    <w:multiLevelType w:val="hybridMultilevel"/>
    <w:tmpl w:val="87B23C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E6479"/>
    <w:multiLevelType w:val="hybridMultilevel"/>
    <w:tmpl w:val="0582A7A2"/>
    <w:lvl w:ilvl="0" w:tplc="1AF8E9C6">
      <w:start w:val="1"/>
      <w:numFmt w:val="bullet"/>
      <w:lvlText w:val=""/>
      <w:lvlJc w:val="left"/>
      <w:pPr>
        <w:ind w:left="1440" w:hanging="72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C2478D2"/>
    <w:multiLevelType w:val="multilevel"/>
    <w:tmpl w:val="6AE413A0"/>
    <w:styleLink w:val="ZZBullets"/>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D1647DA"/>
    <w:multiLevelType w:val="hybridMultilevel"/>
    <w:tmpl w:val="C10A4E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AF72681"/>
    <w:multiLevelType w:val="hybridMultilevel"/>
    <w:tmpl w:val="BC4654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7B3B91"/>
    <w:multiLevelType w:val="hybridMultilevel"/>
    <w:tmpl w:val="3112FD6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B67A63"/>
    <w:multiLevelType w:val="hybridMultilevel"/>
    <w:tmpl w:val="E0803E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E5ED8"/>
    <w:multiLevelType w:val="hybridMultilevel"/>
    <w:tmpl w:val="A61C3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C937A8"/>
    <w:multiLevelType w:val="hybridMultilevel"/>
    <w:tmpl w:val="05B43E94"/>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B60A07"/>
    <w:multiLevelType w:val="hybridMultilevel"/>
    <w:tmpl w:val="445274D4"/>
    <w:lvl w:ilvl="0" w:tplc="7C52CA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5"/>
  </w:num>
  <w:num w:numId="6">
    <w:abstractNumId w:val="12"/>
  </w:num>
  <w:num w:numId="7">
    <w:abstractNumId w:val="10"/>
  </w:num>
  <w:num w:numId="8">
    <w:abstractNumId w:val="11"/>
  </w:num>
  <w:num w:numId="9">
    <w:abstractNumId w:val="13"/>
  </w:num>
  <w:num w:numId="10">
    <w:abstractNumId w:val="15"/>
  </w:num>
  <w:num w:numId="11">
    <w:abstractNumId w:val="3"/>
  </w:num>
  <w:num w:numId="12">
    <w:abstractNumId w:val="7"/>
  </w:num>
  <w:num w:numId="13">
    <w:abstractNumId w:val="2"/>
  </w:num>
  <w:num w:numId="14">
    <w:abstractNumId w:val="6"/>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A4"/>
    <w:rsid w:val="00002090"/>
    <w:rsid w:val="000149DD"/>
    <w:rsid w:val="00025316"/>
    <w:rsid w:val="00031B20"/>
    <w:rsid w:val="000503DB"/>
    <w:rsid w:val="000A5AA4"/>
    <w:rsid w:val="000A5B32"/>
    <w:rsid w:val="000B1501"/>
    <w:rsid w:val="000F0FA6"/>
    <w:rsid w:val="00102287"/>
    <w:rsid w:val="001201FC"/>
    <w:rsid w:val="001364B2"/>
    <w:rsid w:val="00136ACE"/>
    <w:rsid w:val="001524D5"/>
    <w:rsid w:val="00153D75"/>
    <w:rsid w:val="00156D95"/>
    <w:rsid w:val="001655D9"/>
    <w:rsid w:val="0017374B"/>
    <w:rsid w:val="001A759A"/>
    <w:rsid w:val="001D2457"/>
    <w:rsid w:val="001D2DCC"/>
    <w:rsid w:val="001D4AFD"/>
    <w:rsid w:val="001E072D"/>
    <w:rsid w:val="001E1B38"/>
    <w:rsid w:val="001E5BE2"/>
    <w:rsid w:val="001F030D"/>
    <w:rsid w:val="002079E3"/>
    <w:rsid w:val="002110A9"/>
    <w:rsid w:val="00212AD9"/>
    <w:rsid w:val="002352C0"/>
    <w:rsid w:val="00243ECE"/>
    <w:rsid w:val="00245976"/>
    <w:rsid w:val="00247DC3"/>
    <w:rsid w:val="002574D5"/>
    <w:rsid w:val="0026799D"/>
    <w:rsid w:val="002B654E"/>
    <w:rsid w:val="002C2D7E"/>
    <w:rsid w:val="002C3770"/>
    <w:rsid w:val="002D04F4"/>
    <w:rsid w:val="00320907"/>
    <w:rsid w:val="0034357B"/>
    <w:rsid w:val="00357BFF"/>
    <w:rsid w:val="00361122"/>
    <w:rsid w:val="003770E6"/>
    <w:rsid w:val="003A5D87"/>
    <w:rsid w:val="00432A70"/>
    <w:rsid w:val="00437BFA"/>
    <w:rsid w:val="00452008"/>
    <w:rsid w:val="0046607A"/>
    <w:rsid w:val="00482DCC"/>
    <w:rsid w:val="004B0827"/>
    <w:rsid w:val="004E066C"/>
    <w:rsid w:val="005573BF"/>
    <w:rsid w:val="005B13F2"/>
    <w:rsid w:val="005E34B0"/>
    <w:rsid w:val="005F06D2"/>
    <w:rsid w:val="006076DA"/>
    <w:rsid w:val="00633AAC"/>
    <w:rsid w:val="006701B2"/>
    <w:rsid w:val="00670D29"/>
    <w:rsid w:val="00680856"/>
    <w:rsid w:val="00684EBA"/>
    <w:rsid w:val="006F3565"/>
    <w:rsid w:val="007252CB"/>
    <w:rsid w:val="0074212D"/>
    <w:rsid w:val="007663EE"/>
    <w:rsid w:val="007C2DFB"/>
    <w:rsid w:val="007E2A30"/>
    <w:rsid w:val="00817552"/>
    <w:rsid w:val="00822790"/>
    <w:rsid w:val="0084176C"/>
    <w:rsid w:val="008741DB"/>
    <w:rsid w:val="00885F1A"/>
    <w:rsid w:val="00887151"/>
    <w:rsid w:val="00896394"/>
    <w:rsid w:val="008B209D"/>
    <w:rsid w:val="008C31EA"/>
    <w:rsid w:val="008D0FCE"/>
    <w:rsid w:val="008D58B1"/>
    <w:rsid w:val="008E0F16"/>
    <w:rsid w:val="00906721"/>
    <w:rsid w:val="009151FB"/>
    <w:rsid w:val="00915EDE"/>
    <w:rsid w:val="00920546"/>
    <w:rsid w:val="009516F7"/>
    <w:rsid w:val="009543A9"/>
    <w:rsid w:val="009660D7"/>
    <w:rsid w:val="00976CBB"/>
    <w:rsid w:val="00997194"/>
    <w:rsid w:val="009A0097"/>
    <w:rsid w:val="009B5C11"/>
    <w:rsid w:val="009E6EC3"/>
    <w:rsid w:val="00A11A76"/>
    <w:rsid w:val="00A41674"/>
    <w:rsid w:val="00A429F9"/>
    <w:rsid w:val="00A54FDE"/>
    <w:rsid w:val="00A6081F"/>
    <w:rsid w:val="00A9254B"/>
    <w:rsid w:val="00AD1C48"/>
    <w:rsid w:val="00AE3086"/>
    <w:rsid w:val="00AE645B"/>
    <w:rsid w:val="00AF71CB"/>
    <w:rsid w:val="00B0560B"/>
    <w:rsid w:val="00B06E8C"/>
    <w:rsid w:val="00B13111"/>
    <w:rsid w:val="00B22098"/>
    <w:rsid w:val="00B329AD"/>
    <w:rsid w:val="00B33FDE"/>
    <w:rsid w:val="00B37EF2"/>
    <w:rsid w:val="00B517DF"/>
    <w:rsid w:val="00B76D9F"/>
    <w:rsid w:val="00BB77E4"/>
    <w:rsid w:val="00BC543E"/>
    <w:rsid w:val="00BD26CD"/>
    <w:rsid w:val="00BF40C8"/>
    <w:rsid w:val="00C00386"/>
    <w:rsid w:val="00C222ED"/>
    <w:rsid w:val="00C87CFD"/>
    <w:rsid w:val="00D13B9C"/>
    <w:rsid w:val="00D4311D"/>
    <w:rsid w:val="00D92EFD"/>
    <w:rsid w:val="00DA49C8"/>
    <w:rsid w:val="00DB3729"/>
    <w:rsid w:val="00DF4ADE"/>
    <w:rsid w:val="00DF7520"/>
    <w:rsid w:val="00E1685A"/>
    <w:rsid w:val="00E34EF0"/>
    <w:rsid w:val="00E5385E"/>
    <w:rsid w:val="00E67DD0"/>
    <w:rsid w:val="00E835FB"/>
    <w:rsid w:val="00E936F3"/>
    <w:rsid w:val="00EB250E"/>
    <w:rsid w:val="00EB3624"/>
    <w:rsid w:val="00EE7AC6"/>
    <w:rsid w:val="00EF390D"/>
    <w:rsid w:val="00F20283"/>
    <w:rsid w:val="00F36CFC"/>
    <w:rsid w:val="00F6740A"/>
    <w:rsid w:val="00FB0103"/>
    <w:rsid w:val="00FC64E6"/>
    <w:rsid w:val="00FD33ED"/>
    <w:rsid w:val="00FE1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A7338"/>
  <w15:chartTrackingRefBased/>
  <w15:docId w15:val="{2532C779-AF71-4FA9-A83F-EC60BB0F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0A5AA4"/>
    <w:pPr>
      <w:keepNext/>
      <w:keepLines/>
      <w:spacing w:after="800" w:line="560" w:lineRule="atLeast"/>
      <w:outlineLvl w:val="0"/>
    </w:pPr>
    <w:rPr>
      <w:rFonts w:asciiTheme="majorHAnsi" w:eastAsia="MS Gothic" w:hAnsiTheme="majorHAnsi" w:cs="Arial"/>
      <w:bCs/>
      <w:color w:val="0072CE"/>
      <w:kern w:val="32"/>
      <w:sz w:val="52"/>
      <w:szCs w:val="52"/>
    </w:rPr>
  </w:style>
  <w:style w:type="paragraph" w:styleId="Heading2">
    <w:name w:val="heading 2"/>
    <w:next w:val="DPCbody"/>
    <w:link w:val="Heading2Char"/>
    <w:uiPriority w:val="1"/>
    <w:qFormat/>
    <w:rsid w:val="000A5AA4"/>
    <w:pPr>
      <w:keepNext/>
      <w:keepLines/>
      <w:spacing w:before="280" w:after="120" w:line="240" w:lineRule="auto"/>
      <w:outlineLvl w:val="1"/>
    </w:pPr>
    <w:rPr>
      <w:rFonts w:asciiTheme="majorHAnsi" w:eastAsia="MS Gothic" w:hAnsiTheme="majorHAnsi" w:cs="Times New Roman"/>
      <w:bCs/>
      <w:iCs/>
      <w:color w:val="0072CE"/>
      <w:sz w:val="36"/>
      <w:szCs w:val="36"/>
    </w:rPr>
  </w:style>
  <w:style w:type="paragraph" w:styleId="Heading3">
    <w:name w:val="heading 3"/>
    <w:basedOn w:val="Normal"/>
    <w:next w:val="Normal"/>
    <w:link w:val="Heading3Char"/>
    <w:uiPriority w:val="9"/>
    <w:semiHidden/>
    <w:unhideWhenUsed/>
    <w:qFormat/>
    <w:rsid w:val="000A5A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A4"/>
  </w:style>
  <w:style w:type="paragraph" w:styleId="Footer">
    <w:name w:val="footer"/>
    <w:basedOn w:val="Normal"/>
    <w:link w:val="FooterChar"/>
    <w:uiPriority w:val="99"/>
    <w:unhideWhenUsed/>
    <w:rsid w:val="000A5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A4"/>
  </w:style>
  <w:style w:type="paragraph" w:styleId="BalloonText">
    <w:name w:val="Balloon Text"/>
    <w:basedOn w:val="Normal"/>
    <w:link w:val="BalloonTextChar"/>
    <w:uiPriority w:val="99"/>
    <w:semiHidden/>
    <w:unhideWhenUsed/>
    <w:rsid w:val="000A5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A4"/>
    <w:rPr>
      <w:rFonts w:ascii="Segoe UI" w:hAnsi="Segoe UI" w:cs="Segoe UI"/>
      <w:sz w:val="18"/>
      <w:szCs w:val="18"/>
    </w:rPr>
  </w:style>
  <w:style w:type="character" w:customStyle="1" w:styleId="Heading1Char">
    <w:name w:val="Heading 1 Char"/>
    <w:basedOn w:val="DefaultParagraphFont"/>
    <w:link w:val="Heading1"/>
    <w:uiPriority w:val="1"/>
    <w:rsid w:val="000A5AA4"/>
    <w:rPr>
      <w:rFonts w:asciiTheme="majorHAnsi" w:eastAsia="MS Gothic" w:hAnsiTheme="majorHAnsi" w:cs="Arial"/>
      <w:bCs/>
      <w:color w:val="0072CE"/>
      <w:kern w:val="32"/>
      <w:sz w:val="52"/>
      <w:szCs w:val="52"/>
    </w:rPr>
  </w:style>
  <w:style w:type="paragraph" w:customStyle="1" w:styleId="DPCbody">
    <w:name w:val="DPC body"/>
    <w:link w:val="DPCbodyChar"/>
    <w:qFormat/>
    <w:rsid w:val="000A5AA4"/>
    <w:pPr>
      <w:spacing w:line="300" w:lineRule="atLeast"/>
    </w:pPr>
    <w:rPr>
      <w:rFonts w:eastAsia="Times" w:cs="Arial"/>
      <w:color w:val="000000" w:themeColor="text1"/>
    </w:rPr>
  </w:style>
  <w:style w:type="character" w:customStyle="1" w:styleId="DPCbodyChar">
    <w:name w:val="DPC body Char"/>
    <w:basedOn w:val="DefaultParagraphFont"/>
    <w:link w:val="DPCbody"/>
    <w:locked/>
    <w:rsid w:val="000A5AA4"/>
    <w:rPr>
      <w:rFonts w:eastAsia="Times" w:cs="Arial"/>
      <w:color w:val="000000" w:themeColor="text1"/>
    </w:rPr>
  </w:style>
  <w:style w:type="character" w:customStyle="1" w:styleId="Heading2Char">
    <w:name w:val="Heading 2 Char"/>
    <w:basedOn w:val="DefaultParagraphFont"/>
    <w:link w:val="Heading2"/>
    <w:uiPriority w:val="1"/>
    <w:rsid w:val="000A5AA4"/>
    <w:rPr>
      <w:rFonts w:asciiTheme="majorHAnsi" w:eastAsia="MS Gothic" w:hAnsiTheme="majorHAnsi" w:cs="Times New Roman"/>
      <w:bCs/>
      <w:iCs/>
      <w:color w:val="0072CE"/>
      <w:sz w:val="36"/>
      <w:szCs w:val="36"/>
    </w:rPr>
  </w:style>
  <w:style w:type="character" w:customStyle="1" w:styleId="Heading3Char">
    <w:name w:val="Heading 3 Char"/>
    <w:basedOn w:val="DefaultParagraphFont"/>
    <w:link w:val="Heading3"/>
    <w:uiPriority w:val="9"/>
    <w:semiHidden/>
    <w:rsid w:val="000A5AA4"/>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0A5AA4"/>
    <w:pPr>
      <w:spacing w:after="200" w:line="240" w:lineRule="auto"/>
    </w:pPr>
    <w:rPr>
      <w:rFonts w:ascii="Cambria" w:eastAsia="Times New Roman" w:hAnsi="Cambria" w:cs="Times New Roman"/>
      <w:b/>
      <w:bCs/>
      <w:color w:val="4472C4" w:themeColor="accent1"/>
      <w:sz w:val="18"/>
      <w:szCs w:val="18"/>
    </w:rPr>
  </w:style>
  <w:style w:type="table" w:styleId="TableGrid">
    <w:name w:val="Table Grid"/>
    <w:basedOn w:val="TableNormal"/>
    <w:uiPriority w:val="59"/>
    <w:rsid w:val="000A5AA4"/>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numbering" w:customStyle="1" w:styleId="ZZBullets">
    <w:name w:val="ZZ Bullets"/>
    <w:rsid w:val="000A5AA4"/>
    <w:pPr>
      <w:numPr>
        <w:numId w:val="3"/>
      </w:numPr>
    </w:pPr>
  </w:style>
  <w:style w:type="paragraph" w:customStyle="1" w:styleId="DPCbullet1">
    <w:name w:val="DPC bullet 1"/>
    <w:basedOn w:val="DPCbody"/>
    <w:qFormat/>
    <w:rsid w:val="000A5AA4"/>
    <w:pPr>
      <w:spacing w:after="60"/>
    </w:pPr>
  </w:style>
  <w:style w:type="paragraph" w:customStyle="1" w:styleId="DPCbullet2">
    <w:name w:val="DPC bullet 2"/>
    <w:basedOn w:val="DPCbody"/>
    <w:uiPriority w:val="2"/>
    <w:qFormat/>
    <w:rsid w:val="000A5AA4"/>
    <w:pPr>
      <w:spacing w:after="60"/>
    </w:pPr>
  </w:style>
  <w:style w:type="numbering" w:customStyle="1" w:styleId="ZZBullets1">
    <w:name w:val="ZZ Bullets1"/>
    <w:rsid w:val="00817552"/>
  </w:style>
  <w:style w:type="numbering" w:customStyle="1" w:styleId="ZZBullets2">
    <w:name w:val="ZZ Bullets2"/>
    <w:rsid w:val="00817552"/>
  </w:style>
  <w:style w:type="numbering" w:customStyle="1" w:styleId="ZZBullets3">
    <w:name w:val="ZZ Bullets3"/>
    <w:rsid w:val="00817552"/>
  </w:style>
  <w:style w:type="numbering" w:customStyle="1" w:styleId="ZZBullets4">
    <w:name w:val="ZZ Bullets4"/>
    <w:rsid w:val="00817552"/>
  </w:style>
  <w:style w:type="character" w:styleId="CommentReference">
    <w:name w:val="annotation reference"/>
    <w:basedOn w:val="DefaultParagraphFont"/>
    <w:uiPriority w:val="99"/>
    <w:semiHidden/>
    <w:unhideWhenUsed/>
    <w:rsid w:val="00BB77E4"/>
    <w:rPr>
      <w:sz w:val="16"/>
      <w:szCs w:val="16"/>
    </w:rPr>
  </w:style>
  <w:style w:type="paragraph" w:styleId="CommentText">
    <w:name w:val="annotation text"/>
    <w:basedOn w:val="Normal"/>
    <w:link w:val="CommentTextChar"/>
    <w:uiPriority w:val="99"/>
    <w:semiHidden/>
    <w:unhideWhenUsed/>
    <w:rsid w:val="00BB77E4"/>
    <w:pPr>
      <w:spacing w:line="240" w:lineRule="auto"/>
    </w:pPr>
    <w:rPr>
      <w:sz w:val="20"/>
      <w:szCs w:val="20"/>
    </w:rPr>
  </w:style>
  <w:style w:type="character" w:customStyle="1" w:styleId="CommentTextChar">
    <w:name w:val="Comment Text Char"/>
    <w:basedOn w:val="DefaultParagraphFont"/>
    <w:link w:val="CommentText"/>
    <w:uiPriority w:val="99"/>
    <w:semiHidden/>
    <w:rsid w:val="00BB77E4"/>
    <w:rPr>
      <w:sz w:val="20"/>
      <w:szCs w:val="20"/>
    </w:rPr>
  </w:style>
  <w:style w:type="paragraph" w:styleId="CommentSubject">
    <w:name w:val="annotation subject"/>
    <w:basedOn w:val="CommentText"/>
    <w:next w:val="CommentText"/>
    <w:link w:val="CommentSubjectChar"/>
    <w:uiPriority w:val="99"/>
    <w:semiHidden/>
    <w:unhideWhenUsed/>
    <w:rsid w:val="00BB77E4"/>
    <w:rPr>
      <w:b/>
      <w:bCs/>
    </w:rPr>
  </w:style>
  <w:style w:type="character" w:customStyle="1" w:styleId="CommentSubjectChar">
    <w:name w:val="Comment Subject Char"/>
    <w:basedOn w:val="CommentTextChar"/>
    <w:link w:val="CommentSubject"/>
    <w:uiPriority w:val="99"/>
    <w:semiHidden/>
    <w:rsid w:val="00BB77E4"/>
    <w:rPr>
      <w:b/>
      <w:bCs/>
      <w:sz w:val="20"/>
      <w:szCs w:val="20"/>
    </w:rPr>
  </w:style>
  <w:style w:type="character" w:styleId="Hyperlink">
    <w:name w:val="Hyperlink"/>
    <w:basedOn w:val="DefaultParagraphFont"/>
    <w:uiPriority w:val="99"/>
    <w:unhideWhenUsed/>
    <w:rsid w:val="001201FC"/>
    <w:rPr>
      <w:color w:val="0563C1" w:themeColor="hyperlink"/>
      <w:u w:val="single"/>
    </w:rPr>
  </w:style>
  <w:style w:type="paragraph" w:styleId="ListParagraph">
    <w:name w:val="List Paragraph"/>
    <w:basedOn w:val="Normal"/>
    <w:uiPriority w:val="34"/>
    <w:qFormat/>
    <w:rsid w:val="000149DD"/>
    <w:pPr>
      <w:ind w:left="720"/>
      <w:contextualSpacing/>
    </w:pPr>
  </w:style>
  <w:style w:type="character" w:styleId="UnresolvedMention">
    <w:name w:val="Unresolved Mention"/>
    <w:basedOn w:val="DefaultParagraphFont"/>
    <w:uiPriority w:val="99"/>
    <w:semiHidden/>
    <w:unhideWhenUsed/>
    <w:rsid w:val="00B0560B"/>
    <w:rPr>
      <w:color w:val="605E5C"/>
      <w:shd w:val="clear" w:color="auto" w:fill="E1DFDD"/>
    </w:rPr>
  </w:style>
  <w:style w:type="character" w:customStyle="1" w:styleId="FootnoteTextChar">
    <w:name w:val="Footnote Text Char"/>
    <w:link w:val="FootnoteText"/>
    <w:uiPriority w:val="8"/>
    <w:rsid w:val="0084176C"/>
    <w:rPr>
      <w:rFonts w:eastAsia="MS Gothic"/>
      <w:sz w:val="18"/>
      <w:szCs w:val="18"/>
    </w:rPr>
  </w:style>
  <w:style w:type="paragraph" w:styleId="FootnoteText">
    <w:name w:val="footnote text"/>
    <w:link w:val="FootnoteTextChar"/>
    <w:uiPriority w:val="8"/>
    <w:rsid w:val="0084176C"/>
    <w:pPr>
      <w:spacing w:before="60" w:after="60" w:line="240" w:lineRule="auto"/>
    </w:pPr>
    <w:rPr>
      <w:rFonts w:eastAsia="MS Gothic"/>
      <w:sz w:val="18"/>
      <w:szCs w:val="18"/>
    </w:rPr>
  </w:style>
  <w:style w:type="character" w:customStyle="1" w:styleId="FootnoteTextChar1">
    <w:name w:val="Footnote Text Char1"/>
    <w:basedOn w:val="DefaultParagraphFont"/>
    <w:uiPriority w:val="99"/>
    <w:semiHidden/>
    <w:rsid w:val="0084176C"/>
    <w:rPr>
      <w:sz w:val="20"/>
      <w:szCs w:val="20"/>
    </w:rPr>
  </w:style>
  <w:style w:type="paragraph" w:customStyle="1" w:styleId="DPCreporttitle">
    <w:name w:val="DPC report title"/>
    <w:uiPriority w:val="4"/>
    <w:rsid w:val="0084176C"/>
    <w:pPr>
      <w:keepLines/>
      <w:spacing w:after="240" w:line="240" w:lineRule="auto"/>
    </w:pPr>
    <w:rPr>
      <w:rFonts w:asciiTheme="majorHAnsi" w:eastAsia="Times New Roman" w:hAnsiTheme="majorHAnsi" w:cs="Times New Roman"/>
      <w:bCs/>
      <w:color w:val="53565A"/>
      <w:sz w:val="64"/>
      <w:szCs w:val="64"/>
    </w:rPr>
  </w:style>
  <w:style w:type="paragraph" w:customStyle="1" w:styleId="DPCreportsubtitle">
    <w:name w:val="DPC report subtitle"/>
    <w:uiPriority w:val="4"/>
    <w:rsid w:val="0084176C"/>
    <w:pPr>
      <w:spacing w:after="120" w:line="240" w:lineRule="auto"/>
    </w:pPr>
    <w:rPr>
      <w:rFonts w:asciiTheme="majorHAnsi" w:eastAsia="Times New Roman" w:hAnsiTheme="majorHAnsi" w:cs="Times New Roman"/>
      <w:bCs/>
      <w:color w:val="53565A"/>
      <w:sz w:val="40"/>
      <w:szCs w:val="40"/>
    </w:rPr>
  </w:style>
  <w:style w:type="paragraph" w:styleId="TOC2">
    <w:name w:val="toc 2"/>
    <w:basedOn w:val="Normal"/>
    <w:next w:val="Normal"/>
    <w:autoRedefine/>
    <w:uiPriority w:val="39"/>
    <w:unhideWhenUsed/>
    <w:rsid w:val="00452008"/>
    <w:pPr>
      <w:tabs>
        <w:tab w:val="right" w:leader="dot" w:pos="9016"/>
      </w:tabs>
      <w:spacing w:after="100"/>
      <w:ind w:left="221"/>
    </w:pPr>
  </w:style>
  <w:style w:type="paragraph" w:styleId="TOC3">
    <w:name w:val="toc 3"/>
    <w:basedOn w:val="Normal"/>
    <w:next w:val="Normal"/>
    <w:autoRedefine/>
    <w:uiPriority w:val="39"/>
    <w:unhideWhenUsed/>
    <w:rsid w:val="00E34EF0"/>
    <w:pPr>
      <w:tabs>
        <w:tab w:val="right" w:leader="dot" w:pos="9016"/>
      </w:tabs>
      <w:spacing w:after="100"/>
      <w:ind w:left="440"/>
      <w:jc w:val="both"/>
    </w:pPr>
  </w:style>
  <w:style w:type="paragraph" w:styleId="TableofFigures">
    <w:name w:val="table of figures"/>
    <w:basedOn w:val="Normal"/>
    <w:next w:val="Normal"/>
    <w:uiPriority w:val="99"/>
    <w:unhideWhenUsed/>
    <w:rsid w:val="00E34EF0"/>
    <w:pPr>
      <w:spacing w:after="0"/>
    </w:pPr>
  </w:style>
  <w:style w:type="paragraph" w:styleId="TOC1">
    <w:name w:val="toc 1"/>
    <w:basedOn w:val="Normal"/>
    <w:next w:val="Normal"/>
    <w:autoRedefine/>
    <w:uiPriority w:val="39"/>
    <w:semiHidden/>
    <w:unhideWhenUsed/>
    <w:rsid w:val="00E34EF0"/>
    <w:pPr>
      <w:spacing w:after="100"/>
    </w:pPr>
  </w:style>
  <w:style w:type="paragraph" w:customStyle="1" w:styleId="Style1">
    <w:name w:val="Style1"/>
    <w:basedOn w:val="Normal"/>
    <w:link w:val="Style1Char"/>
    <w:qFormat/>
    <w:rsid w:val="000A5B32"/>
    <w:pPr>
      <w:keepNext/>
      <w:keepLines/>
      <w:spacing w:before="280" w:after="120" w:line="240" w:lineRule="auto"/>
      <w:outlineLvl w:val="1"/>
    </w:pPr>
    <w:rPr>
      <w:rFonts w:eastAsia="MS Gothic" w:cstheme="minorHAnsi"/>
      <w:bCs/>
      <w:iCs/>
      <w:color w:val="0072CE"/>
      <w:sz w:val="32"/>
      <w:szCs w:val="32"/>
    </w:rPr>
  </w:style>
  <w:style w:type="character" w:customStyle="1" w:styleId="Style1Char">
    <w:name w:val="Style1 Char"/>
    <w:basedOn w:val="DefaultParagraphFont"/>
    <w:link w:val="Style1"/>
    <w:rsid w:val="000A5B32"/>
    <w:rPr>
      <w:rFonts w:eastAsia="MS Gothic" w:cstheme="minorHAnsi"/>
      <w:bCs/>
      <w:iCs/>
      <w:color w:val="0072CE"/>
      <w:sz w:val="32"/>
      <w:szCs w:val="32"/>
    </w:rPr>
  </w:style>
  <w:style w:type="paragraph" w:customStyle="1" w:styleId="Style2">
    <w:name w:val="Style2"/>
    <w:basedOn w:val="Normal"/>
    <w:link w:val="Style2Char"/>
    <w:qFormat/>
    <w:rsid w:val="00031B20"/>
    <w:pPr>
      <w:keepNext/>
      <w:keepLines/>
      <w:spacing w:before="240" w:after="80" w:line="240" w:lineRule="auto"/>
      <w:outlineLvl w:val="2"/>
    </w:pPr>
    <w:rPr>
      <w:rFonts w:eastAsia="MS Gothic" w:cstheme="minorHAnsi"/>
      <w:b/>
      <w:bCs/>
      <w:color w:val="53565A"/>
      <w:sz w:val="28"/>
      <w:szCs w:val="28"/>
    </w:rPr>
  </w:style>
  <w:style w:type="character" w:customStyle="1" w:styleId="Style2Char">
    <w:name w:val="Style2 Char"/>
    <w:basedOn w:val="DefaultParagraphFont"/>
    <w:link w:val="Style2"/>
    <w:rsid w:val="00031B20"/>
    <w:rPr>
      <w:rFonts w:eastAsia="MS Gothic" w:cstheme="minorHAnsi"/>
      <w:b/>
      <w:bCs/>
      <w:color w:val="53565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HR@dpc.vic.gov.au" TargetMode="External"/><Relationship Id="rId18" Type="http://schemas.openxmlformats.org/officeDocument/2006/relationships/hyperlink" Target="https://www.aboriginalvictoria.vic.gov.au/sites/default/files/2019-07/Lodgement-relevant-documentation-Aboriginal-Cultural-Heritage-Land-Management-Agreement.doc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boriginalvictoria.vic.gov.au/sites/default/files/2020-04/Notice-of-intention-to-enter-into-an-ACHLMA.docx" TargetMode="External"/><Relationship Id="rId17" Type="http://schemas.openxmlformats.org/officeDocument/2006/relationships/hyperlink" Target="mailto:vahr@dpc.vic.gov.au" TargetMode="External"/><Relationship Id="rId2" Type="http://schemas.openxmlformats.org/officeDocument/2006/relationships/customXml" Target="../customXml/item2.xml"/><Relationship Id="rId16" Type="http://schemas.openxmlformats.org/officeDocument/2006/relationships/hyperlink" Target="https://www.aboriginalvictoria.vic.gov.au/sites/default/files/2019-07/Practice-Note-Subsurface-Testing.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aboriginalvictoria.vic.gov.au/sites/default/files/2019-09/Guidelines%20for%20conducting%20and%20reporting%20on%20Aboriginal%20cultural%20heritage%20investigations.doc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VAHR@dpc.vi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3B65-1F1E-4483-9CC8-BDB94908DE52}">
  <ds:schemaRefs>
    <ds:schemaRef ds:uri="http://www.w3.org/2001/XMLSchema"/>
  </ds:schemaRefs>
</ds:datastoreItem>
</file>

<file path=customXml/itemProps2.xml><?xml version="1.0" encoding="utf-8"?>
<ds:datastoreItem xmlns:ds="http://schemas.openxmlformats.org/officeDocument/2006/customXml" ds:itemID="{267C47D0-0BAD-47CB-88E1-A11F32BB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5502</Words>
  <Characters>31365</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Tuechler (DPC)</dc:creator>
  <cp:keywords/>
  <dc:description/>
  <cp:lastModifiedBy>Marcella Marino (DPC)</cp:lastModifiedBy>
  <cp:revision>2</cp:revision>
  <dcterms:created xsi:type="dcterms:W3CDTF">2020-11-09T23:49:00Z</dcterms:created>
  <dcterms:modified xsi:type="dcterms:W3CDTF">2020-11-09T23:49:00Z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anna.tuechler@dpc.vic.gov.au</vt:lpwstr>
  </property>
  <property fmtid="{D5CDD505-2E9C-101B-9397-08002B2CF9AE}" pid="5" name="MSIP_Label_7158ebbd-6c5e-441f-bfc9-4eb8c11e3978_SetDate">
    <vt:lpwstr>2020-09-28T01:50:18.2355734Z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